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20" w:line="360" w:lineRule="auto"/>
        <w:jc w:val="center"/>
        <w:rPr>
          <w:rFonts w:hint="default" w:ascii="Times New Roman" w:hAnsi="Times New Roman" w:cs="Times New Roman" w:eastAsiaTheme="majorEastAsia"/>
          <w:b/>
          <w:kern w:val="0"/>
          <w:sz w:val="28"/>
          <w:shd w:val="clear" w:color="auto" w:fill="FFFFFF"/>
          <w:lang w:val="en-US" w:eastAsia="zh-CN" w:bidi="ar"/>
        </w:rPr>
      </w:pPr>
      <w:r>
        <w:rPr>
          <w:rFonts w:ascii="Times New Roman" w:hAnsi="Times New Roman" w:cs="Times New Roman" w:eastAsiaTheme="majorEastAsia"/>
          <w:b/>
          <w:kern w:val="0"/>
          <w:sz w:val="28"/>
          <w:shd w:val="clear" w:color="auto" w:fill="FFFFFF"/>
          <w:lang w:bidi="ar"/>
        </w:rPr>
        <w:t>中机国际工程设计研究院202</w:t>
      </w:r>
      <w:r>
        <w:rPr>
          <w:rFonts w:hint="eastAsia" w:ascii="Times New Roman" w:hAnsi="Times New Roman" w:cs="Times New Roman" w:eastAsiaTheme="majorEastAsia"/>
          <w:b/>
          <w:kern w:val="0"/>
          <w:sz w:val="28"/>
          <w:shd w:val="clear" w:color="auto" w:fill="FFFFFF"/>
          <w:lang w:bidi="ar"/>
        </w:rPr>
        <w:t>2</w:t>
      </w:r>
      <w:r>
        <w:rPr>
          <w:rFonts w:ascii="Times New Roman" w:hAnsi="Times New Roman" w:cs="Times New Roman" w:eastAsiaTheme="majorEastAsia"/>
          <w:b/>
          <w:kern w:val="0"/>
          <w:sz w:val="28"/>
          <w:shd w:val="clear" w:color="auto" w:fill="FFFFFF"/>
          <w:lang w:bidi="ar"/>
        </w:rPr>
        <w:t>届校园招聘简章</w:t>
      </w:r>
      <w:r>
        <w:rPr>
          <w:rFonts w:hint="eastAsia" w:ascii="Times New Roman" w:hAnsi="Times New Roman" w:cs="Times New Roman" w:eastAsiaTheme="majorEastAsia"/>
          <w:b/>
          <w:kern w:val="0"/>
          <w:sz w:val="28"/>
          <w:shd w:val="clear" w:color="auto" w:fill="FFFFFF"/>
          <w:lang w:eastAsia="zh-CN" w:bidi="ar"/>
        </w:rPr>
        <w:t>及</w:t>
      </w:r>
      <w:r>
        <w:rPr>
          <w:rFonts w:hint="eastAsia" w:ascii="Times New Roman" w:hAnsi="Times New Roman" w:cs="Times New Roman" w:eastAsiaTheme="majorEastAsia"/>
          <w:b/>
          <w:kern w:val="0"/>
          <w:sz w:val="28"/>
          <w:shd w:val="clear" w:color="auto" w:fill="FFFFFF"/>
          <w:lang w:val="en-US" w:eastAsia="zh-CN" w:bidi="ar"/>
        </w:rPr>
        <w:t>2023届实习生招募</w:t>
      </w:r>
    </w:p>
    <w:p>
      <w:pPr>
        <w:widowControl/>
        <w:shd w:val="clear" w:color="auto" w:fill="FFFFFF"/>
        <w:spacing w:after="120" w:line="360" w:lineRule="auto"/>
        <w:jc w:val="center"/>
        <w:rPr>
          <w:rFonts w:ascii="Times New Roman" w:hAnsi="Times New Roman" w:cs="Times New Roman" w:eastAsiaTheme="majorEastAsia"/>
          <w:b/>
          <w:kern w:val="0"/>
          <w:sz w:val="28"/>
          <w:shd w:val="clear" w:color="auto" w:fill="FFFFFF"/>
          <w:lang w:bidi="ar"/>
        </w:rPr>
      </w:pPr>
      <w:r>
        <w:rPr>
          <w:rFonts w:ascii="Times New Roman" w:hAnsi="Times New Roman" w:cs="Times New Roman" w:eastAsiaTheme="majorEastAsia"/>
          <w:b/>
          <w:kern w:val="0"/>
          <w:sz w:val="28"/>
          <w:shd w:val="clear" w:color="auto" w:fill="FFFFFF"/>
          <w:lang w:bidi="ar"/>
        </w:rPr>
        <w:t>（原机械工业部第八设计研究院）</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中机国际工程设计研究院有限责任公司（简称中机国际，英文全称China Machinery International Engineering Design &amp; Research Institute Co., Ltd ，简称CMIE,原机械工业部第八设计研究院），我国最早组建的国家大型综合性设计单位之一，创建于1951年，是集工程咨询、工程设计、工程总承包、项目管理、工程监理、工程勘察、工程施工、专用设备设计与制造、设备成套和工程技术研究于一体的高新技术企业，总部设在长沙，隶属于世界500强企业中国机械工业集团有限公司(简称国机集团)，是中国机械设备工程股份有限公司(简称CMEC)的全资子公司。</w:t>
      </w:r>
      <w:r>
        <w:rPr>
          <w:rFonts w:hint="eastAsia" w:ascii="Times New Roman" w:hAnsi="Times New Roman" w:cs="Times New Roman" w:eastAsiaTheme="majorEastAsia"/>
          <w:kern w:val="0"/>
          <w:sz w:val="24"/>
          <w:shd w:val="clear" w:color="auto" w:fill="FFFFFF"/>
          <w:lang w:eastAsia="zh-CN" w:bidi="ar"/>
        </w:rPr>
        <w:t>多年</w:t>
      </w:r>
      <w:r>
        <w:rPr>
          <w:rFonts w:hint="eastAsia" w:ascii="Times New Roman" w:hAnsi="Times New Roman" w:cs="Times New Roman" w:eastAsiaTheme="majorEastAsia"/>
          <w:kern w:val="0"/>
          <w:sz w:val="24"/>
          <w:shd w:val="clear" w:color="auto" w:fill="FFFFFF"/>
          <w:lang w:bidi="ar"/>
        </w:rPr>
        <w:t xml:space="preserve">上榜ENR/建筑时报中国工程设计企业60强。 </w:t>
      </w:r>
    </w:p>
    <w:p>
      <w:pPr>
        <w:tabs>
          <w:tab w:val="left" w:pos="5445"/>
        </w:tabs>
        <w:spacing w:line="360" w:lineRule="auto"/>
        <w:ind w:firstLine="482" w:firstLineChars="200"/>
        <w:jc w:val="left"/>
        <w:rPr>
          <w:rFonts w:hint="eastAsia" w:ascii="Times New Roman" w:hAnsi="Times New Roman" w:cs="Times New Roman" w:eastAsiaTheme="majorEastAsia"/>
          <w:b/>
          <w:bCs/>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专业团队</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中机国际由综合设计研究院、</w:t>
      </w:r>
      <w:r>
        <w:rPr>
          <w:rFonts w:hint="eastAsia" w:ascii="Times New Roman" w:hAnsi="Times New Roman" w:cs="Times New Roman" w:eastAsiaTheme="majorEastAsia"/>
          <w:kern w:val="0"/>
          <w:sz w:val="24"/>
          <w:shd w:val="clear" w:color="auto" w:fill="FFFFFF"/>
          <w:lang w:eastAsia="zh-CN" w:bidi="ar"/>
        </w:rPr>
        <w:t>装备成套与测控工程</w:t>
      </w:r>
      <w:r>
        <w:rPr>
          <w:rFonts w:hint="eastAsia" w:ascii="Times New Roman" w:hAnsi="Times New Roman" w:cs="Times New Roman" w:eastAsiaTheme="majorEastAsia"/>
          <w:kern w:val="0"/>
          <w:sz w:val="24"/>
          <w:shd w:val="clear" w:color="auto" w:fill="FFFFFF"/>
          <w:lang w:bidi="ar"/>
        </w:rPr>
        <w:t>院、居住与商业建筑设计研究院、建筑规划设计研究院、市政工程设计研究院、环境工程设计研究院、能源工程设计研究院、</w:t>
      </w:r>
      <w:r>
        <w:rPr>
          <w:rFonts w:hint="eastAsia" w:ascii="Times New Roman" w:hAnsi="Times New Roman" w:cs="Times New Roman" w:eastAsiaTheme="majorEastAsia"/>
          <w:kern w:val="0"/>
          <w:sz w:val="24"/>
          <w:shd w:val="clear" w:color="auto" w:fill="FFFFFF"/>
          <w:lang w:eastAsia="zh-CN" w:bidi="ar"/>
        </w:rPr>
        <w:t>先进电池与储能材料工程院、</w:t>
      </w:r>
      <w:r>
        <w:rPr>
          <w:rFonts w:hint="eastAsia" w:ascii="Times New Roman" w:hAnsi="Times New Roman" w:cs="Times New Roman" w:eastAsiaTheme="majorEastAsia"/>
          <w:kern w:val="0"/>
          <w:sz w:val="24"/>
          <w:shd w:val="clear" w:color="auto" w:fill="FFFFFF"/>
          <w:lang w:bidi="ar"/>
        </w:rPr>
        <w:t>工程公司、企业技术中心等板块组成，拥有30多个专业类别的人员2</w:t>
      </w:r>
      <w:r>
        <w:rPr>
          <w:rFonts w:hint="eastAsia" w:ascii="Times New Roman" w:hAnsi="Times New Roman" w:cs="Times New Roman" w:eastAsiaTheme="majorEastAsia"/>
          <w:kern w:val="0"/>
          <w:sz w:val="24"/>
          <w:shd w:val="clear" w:color="auto" w:fill="FFFFFF"/>
          <w:lang w:val="en-US" w:eastAsia="zh-CN" w:bidi="ar"/>
        </w:rPr>
        <w:t>1</w:t>
      </w:r>
      <w:r>
        <w:rPr>
          <w:rFonts w:hint="eastAsia" w:ascii="Times New Roman" w:hAnsi="Times New Roman" w:cs="Times New Roman" w:eastAsiaTheme="majorEastAsia"/>
          <w:kern w:val="0"/>
          <w:sz w:val="24"/>
          <w:shd w:val="clear" w:color="auto" w:fill="FFFFFF"/>
          <w:lang w:bidi="ar"/>
        </w:rPr>
        <w:t>00余人，其中有享受政府特殊津贴专家、APEC建筑师、IPMP项目管理师、研究员级高级工程师、高级技术人员、各类国家注册师等600余人。在北京、南京、珠海、</w:t>
      </w:r>
      <w:r>
        <w:rPr>
          <w:rFonts w:hint="eastAsia" w:ascii="Times New Roman" w:hAnsi="Times New Roman" w:cs="Times New Roman" w:eastAsiaTheme="majorEastAsia"/>
          <w:kern w:val="0"/>
          <w:sz w:val="24"/>
          <w:shd w:val="clear" w:color="auto" w:fill="FFFFFF"/>
          <w:lang w:eastAsia="zh-CN" w:bidi="ar"/>
        </w:rPr>
        <w:t>深圳、</w:t>
      </w:r>
      <w:r>
        <w:rPr>
          <w:rFonts w:hint="eastAsia" w:ascii="Times New Roman" w:hAnsi="Times New Roman" w:cs="Times New Roman" w:eastAsiaTheme="majorEastAsia"/>
          <w:kern w:val="0"/>
          <w:sz w:val="24"/>
          <w:shd w:val="clear" w:color="auto" w:fill="FFFFFF"/>
          <w:lang w:bidi="ar"/>
        </w:rPr>
        <w:t>杭州、昆明、西安、天津等地设有分支机构。</w:t>
      </w:r>
    </w:p>
    <w:p>
      <w:pPr>
        <w:tabs>
          <w:tab w:val="left" w:pos="5445"/>
        </w:tabs>
        <w:spacing w:line="360" w:lineRule="auto"/>
        <w:ind w:firstLine="482" w:firstLineChars="200"/>
        <w:jc w:val="left"/>
        <w:rPr>
          <w:rFonts w:hint="eastAsia" w:ascii="Times New Roman" w:hAnsi="Times New Roman" w:cs="Times New Roman" w:eastAsiaTheme="majorEastAsia"/>
          <w:b/>
          <w:bCs/>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企业资质</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中机国际拥有机械、建筑、市政、军工、冶金、轻纺、风景园林、环境工程等八个行业甲级设计资质；具有电力、电子通信广电、化工石化医药、农林、商物粮、轻纺、环保、石油天然气等八个行业乙级设计资质；具有机械、建筑、市政公用工程、冶金、电力、生态建设与环境工程咨询甲级资信；具有城乡规划编制甲级、工程造价咨询甲级和工程监理甲级资质、施工图审查一类资质；具有压力管道GA、GB、GC、GD设计资质以及工程勘察乙级资质；具有进出口企业和对外承包工程经营资格；具有市政公用工程施工总承包一级、环保工程专业承包一级</w:t>
      </w:r>
      <w:r>
        <w:rPr>
          <w:rFonts w:hint="eastAsia" w:ascii="Times New Roman" w:hAnsi="Times New Roman" w:cs="Times New Roman" w:eastAsiaTheme="majorEastAsia"/>
          <w:kern w:val="0"/>
          <w:sz w:val="24"/>
          <w:shd w:val="clear" w:color="auto" w:fill="FFFFFF"/>
          <w:lang w:eastAsia="zh-CN" w:bidi="ar"/>
        </w:rPr>
        <w:t>、</w:t>
      </w:r>
      <w:r>
        <w:rPr>
          <w:rFonts w:hint="eastAsia" w:ascii="Times New Roman" w:hAnsi="Times New Roman" w:cs="Times New Roman" w:eastAsiaTheme="majorEastAsia"/>
          <w:kern w:val="0"/>
          <w:sz w:val="24"/>
          <w:shd w:val="clear" w:color="auto" w:fill="FFFFFF"/>
          <w:lang w:bidi="ar"/>
        </w:rPr>
        <w:t>建筑工程及电力工程施工总承包三级、电力承装、承修、承试四级以及建筑装修装饰工程、建筑机电安装工程、电子与智能化工程、环保工程、输变电工程、地基基础工程和特种工程专业承包资质。</w:t>
      </w:r>
    </w:p>
    <w:p>
      <w:pPr>
        <w:tabs>
          <w:tab w:val="left" w:pos="5445"/>
        </w:tabs>
        <w:spacing w:line="360" w:lineRule="auto"/>
        <w:ind w:firstLine="482" w:firstLineChars="200"/>
        <w:jc w:val="left"/>
        <w:rPr>
          <w:rFonts w:hint="eastAsia" w:ascii="Times New Roman" w:hAnsi="Times New Roman" w:cs="Times New Roman" w:eastAsiaTheme="majorEastAsia"/>
          <w:b/>
          <w:bCs/>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服务领域</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中机国际业务包括工业工程、</w:t>
      </w:r>
      <w:r>
        <w:rPr>
          <w:rFonts w:hint="eastAsia" w:ascii="Times New Roman" w:hAnsi="Times New Roman" w:cs="Times New Roman" w:eastAsiaTheme="majorEastAsia"/>
          <w:kern w:val="0"/>
          <w:sz w:val="24"/>
          <w:shd w:val="clear" w:color="auto" w:fill="FFFFFF"/>
          <w:lang w:eastAsia="zh-CN" w:bidi="ar"/>
        </w:rPr>
        <w:t>装备与测控</w:t>
      </w:r>
      <w:r>
        <w:rPr>
          <w:rFonts w:hint="eastAsia" w:ascii="Times New Roman" w:hAnsi="Times New Roman" w:cs="Times New Roman" w:eastAsiaTheme="majorEastAsia"/>
          <w:kern w:val="0"/>
          <w:sz w:val="24"/>
          <w:shd w:val="clear" w:color="auto" w:fill="FFFFFF"/>
          <w:lang w:bidi="ar"/>
        </w:rPr>
        <w:t>工程、民用建筑工程、市政工程、环境工程、能源工程六大领域，国内、国际两大市场。</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工业工程在哈电、东电、上电等一大批传统电工行业国家重点骨干企业中创下了骄人的业绩，在工程机械、交运设备、有色冶金、新能源装备、电池、新材料、汽车及零部件等行业硕果累累，形成了新的竞争优势。</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eastAsia="zh-CN" w:bidi="ar"/>
        </w:rPr>
        <w:t>装备与测控</w:t>
      </w:r>
      <w:r>
        <w:rPr>
          <w:rFonts w:hint="eastAsia" w:ascii="Times New Roman" w:hAnsi="Times New Roman" w:cs="Times New Roman" w:eastAsiaTheme="majorEastAsia"/>
          <w:kern w:val="0"/>
          <w:sz w:val="24"/>
          <w:shd w:val="clear" w:color="auto" w:fill="FFFFFF"/>
          <w:lang w:bidi="ar"/>
        </w:rPr>
        <w:t>工程领域的综合实力和技术水平国内领先，业务涉及各类电动机、发电机、发电机组、动力设备、齿轮箱、变压器、变频器、开关电器等产品的试验测试，服务范围从试验测试工程的设计咨询、专用测试测量设备的研发定制到试验测试工程的总承包建设，拥有CMA和建设工程检测资质，具备机电设备、建设工程、环境工程的第三方检测及质量鉴定服务能力。</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民用建筑形成了从规划到设计、风景园林、建筑装饰全业务链服务能力，在医院、学校、酒店、办公、商业、金融、体育、文化、古建、博物馆、居住等十多类民用建筑领域，形成了技术品牌优势。</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市政工程在市政给水排水，城镇燃气，市政道路桥梁等工程咨询、工程设计及工程勘察、工程测量等方面，技术实力雄厚，业绩丰富。</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环境工程在水污染防治、固体废物处理处置、噪声治理、大气污染防治、污染修复、水环境综合治理等工程设计、工程总承包以及环境咨询等方面具有技术特色和丰富的经验。</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能源工程在光伏发电、</w:t>
      </w:r>
      <w:r>
        <w:rPr>
          <w:rFonts w:hint="eastAsia" w:ascii="Times New Roman" w:hAnsi="Times New Roman" w:cs="Times New Roman" w:eastAsiaTheme="majorEastAsia"/>
          <w:kern w:val="0"/>
          <w:sz w:val="24"/>
          <w:shd w:val="clear" w:color="auto" w:fill="FFFFFF"/>
          <w:lang w:eastAsia="zh-CN" w:bidi="ar"/>
        </w:rPr>
        <w:t>风电、</w:t>
      </w:r>
      <w:r>
        <w:rPr>
          <w:rFonts w:hint="eastAsia" w:ascii="Times New Roman" w:hAnsi="Times New Roman" w:cs="Times New Roman" w:eastAsiaTheme="majorEastAsia"/>
          <w:kern w:val="0"/>
          <w:sz w:val="24"/>
          <w:shd w:val="clear" w:color="auto" w:fill="FFFFFF"/>
          <w:lang w:bidi="ar"/>
        </w:rPr>
        <w:t>分布式能源、供热工程、输变电工程、燃机电站和柴油机电站等业务方面，通过特色化经营，取得了良好业绩，并积累了较丰富的国内外能源工程设计及工程总包经验。</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国际工程业务遍及全球三十多个国家和地区，涵盖了工业制造、能源、交通、石化、市政、房建等多个领域，开拓成效显著，形成了“六大领域、两大市场”的业务发展格局。</w:t>
      </w:r>
    </w:p>
    <w:p>
      <w:pPr>
        <w:tabs>
          <w:tab w:val="left" w:pos="5445"/>
        </w:tabs>
        <w:spacing w:line="360" w:lineRule="auto"/>
        <w:ind w:firstLine="482" w:firstLineChars="200"/>
        <w:jc w:val="left"/>
        <w:rPr>
          <w:rFonts w:hint="eastAsia" w:ascii="Times New Roman" w:hAnsi="Times New Roman" w:cs="Times New Roman" w:eastAsiaTheme="majorEastAsia"/>
          <w:b/>
          <w:bCs/>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科技创新</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中机国际累计完成20000余项国内外工程设计，取得500余项科研成果，获得国家科学技术奖10余项、省部级科学技术奖</w:t>
      </w:r>
      <w:r>
        <w:rPr>
          <w:rFonts w:hint="eastAsia" w:ascii="Times New Roman" w:hAnsi="Times New Roman" w:cs="Times New Roman" w:eastAsiaTheme="majorEastAsia"/>
          <w:kern w:val="0"/>
          <w:sz w:val="24"/>
          <w:shd w:val="clear" w:color="auto" w:fill="FFFFFF"/>
          <w:lang w:val="en-US" w:eastAsia="zh-CN" w:bidi="ar"/>
        </w:rPr>
        <w:t>31</w:t>
      </w:r>
      <w:r>
        <w:rPr>
          <w:rFonts w:hint="eastAsia" w:ascii="Times New Roman" w:hAnsi="Times New Roman" w:cs="Times New Roman" w:eastAsiaTheme="majorEastAsia"/>
          <w:kern w:val="0"/>
          <w:sz w:val="24"/>
          <w:shd w:val="clear" w:color="auto" w:fill="FFFFFF"/>
          <w:lang w:bidi="ar"/>
        </w:rPr>
        <w:t>项，获得国家、省部级优秀勘察设计咨询奖350余项，拥有国家专利和专有技术、软件著作权</w:t>
      </w:r>
      <w:r>
        <w:rPr>
          <w:rFonts w:hint="eastAsia" w:ascii="Times New Roman" w:hAnsi="Times New Roman" w:cs="Times New Roman" w:eastAsiaTheme="majorEastAsia"/>
          <w:kern w:val="0"/>
          <w:sz w:val="24"/>
          <w:shd w:val="clear" w:color="auto" w:fill="FFFFFF"/>
          <w:lang w:val="en-US" w:eastAsia="zh-CN" w:bidi="ar"/>
        </w:rPr>
        <w:t>300</w:t>
      </w:r>
      <w:r>
        <w:rPr>
          <w:rFonts w:hint="eastAsia" w:ascii="Times New Roman" w:hAnsi="Times New Roman" w:cs="Times New Roman" w:eastAsiaTheme="majorEastAsia"/>
          <w:kern w:val="0"/>
          <w:sz w:val="24"/>
          <w:shd w:val="clear" w:color="auto" w:fill="FFFFFF"/>
          <w:lang w:bidi="ar"/>
        </w:rPr>
        <w:t>余项，承接国家、地方各级政府部门科技项目20余项，主、参编国家、地方、行业技术标准和规范</w:t>
      </w:r>
      <w:r>
        <w:rPr>
          <w:rFonts w:hint="eastAsia" w:ascii="Times New Roman" w:hAnsi="Times New Roman" w:cs="Times New Roman" w:eastAsiaTheme="majorEastAsia"/>
          <w:kern w:val="0"/>
          <w:sz w:val="24"/>
          <w:shd w:val="clear" w:color="auto" w:fill="FFFFFF"/>
          <w:lang w:val="en-US" w:eastAsia="zh-CN" w:bidi="ar"/>
        </w:rPr>
        <w:t>210</w:t>
      </w:r>
      <w:r>
        <w:rPr>
          <w:rFonts w:hint="eastAsia" w:ascii="Times New Roman" w:hAnsi="Times New Roman" w:cs="Times New Roman" w:eastAsiaTheme="majorEastAsia"/>
          <w:kern w:val="0"/>
          <w:sz w:val="24"/>
          <w:shd w:val="clear" w:color="auto" w:fill="FFFFFF"/>
          <w:lang w:bidi="ar"/>
        </w:rPr>
        <w:t>余项。</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作为国家高新技术企业、国家装配式建筑产业基地、国家级博士后科研工作站、湖南省住建厅建设科技技术支撑单位、湖南省新型城镇化建设综合技术研究基地、海绵城市建设集成技术湖南省工程研究中心、湖南省水处理过程与装备工程技术研究中心、湖南省电机测试系统工程技术研究中心、湖南省BIM联盟首届理事长单位、湖南省科技成果评价机构、</w:t>
      </w:r>
      <w:r>
        <w:rPr>
          <w:rFonts w:hint="eastAsia" w:ascii="Times New Roman" w:hAnsi="Times New Roman" w:cs="Times New Roman" w:eastAsiaTheme="majorEastAsia"/>
          <w:kern w:val="0"/>
          <w:sz w:val="24"/>
          <w:shd w:val="clear" w:color="auto" w:fill="FFFFFF"/>
          <w:lang w:eastAsia="zh-CN" w:bidi="ar"/>
        </w:rPr>
        <w:t>湖南省</w:t>
      </w:r>
      <w:r>
        <w:rPr>
          <w:rFonts w:hint="eastAsia" w:ascii="Times New Roman" w:hAnsi="Times New Roman" w:cs="Times New Roman" w:eastAsiaTheme="majorEastAsia"/>
          <w:kern w:val="0"/>
          <w:sz w:val="24"/>
          <w:shd w:val="clear" w:color="auto" w:fill="FFFFFF"/>
          <w:lang w:bidi="ar"/>
        </w:rPr>
        <w:t>企业技术中心，中机国际以本部研发中心和长沙麓谷工程技术实验中心为基地，以企业技术中心和博士后科研工作站为平台，以云端信息化为手段，铺就了资源整合、全面创新、智能服务的战略布局，是湖南省政府与国机集团“十三五”战略合作协议的实施单位。</w:t>
      </w:r>
    </w:p>
    <w:p>
      <w:pPr>
        <w:tabs>
          <w:tab w:val="left" w:pos="5445"/>
        </w:tabs>
        <w:spacing w:line="360" w:lineRule="auto"/>
        <w:ind w:firstLine="482" w:firstLineChars="200"/>
        <w:jc w:val="left"/>
        <w:rPr>
          <w:rFonts w:hint="eastAsia" w:ascii="Times New Roman" w:hAnsi="Times New Roman" w:cs="Times New Roman" w:eastAsiaTheme="majorEastAsia"/>
          <w:b/>
          <w:bCs/>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文化与战略</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中机国际以“成为国际一流的科技型工程公司”为发展愿景，定位于国机集团的工程技术研发中心和CMEC的重要智力支撑，致力于打造“研发—设计—总包”三位一体的科技型工程公司。</w:t>
      </w:r>
    </w:p>
    <w:p>
      <w:pPr>
        <w:tabs>
          <w:tab w:val="left" w:pos="5445"/>
        </w:tabs>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 xml:space="preserve">中机国际以“共筑精品工程，促进城市可持续发展”为企业使命，秉承“共建、共创、共赢、共享”的企业核心价值观，以高素质的专业团队和强大的工程集成能力，竭诚为国内外业主提供工程建设全过程服务。 </w:t>
      </w:r>
    </w:p>
    <w:p>
      <w:pPr>
        <w:tabs>
          <w:tab w:val="left" w:pos="5445"/>
        </w:tabs>
        <w:spacing w:line="360" w:lineRule="auto"/>
        <w:ind w:firstLine="480" w:firstLineChars="200"/>
        <w:jc w:val="left"/>
        <w:rPr>
          <w:rFonts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 xml:space="preserve"> </w:t>
      </w:r>
    </w:p>
    <w:p>
      <w:pPr>
        <w:pStyle w:val="9"/>
        <w:widowControl/>
        <w:shd w:val="clear" w:color="auto" w:fill="FFFFFF"/>
        <w:spacing w:before="150" w:beforeAutospacing="0" w:afterAutospacing="0" w:line="360" w:lineRule="auto"/>
        <w:ind w:firstLine="482" w:firstLineChars="200"/>
        <w:rPr>
          <w:rFonts w:hint="eastAsia" w:ascii="Times New Roman" w:hAnsi="Times New Roman" w:eastAsiaTheme="majorEastAsia"/>
          <w:b/>
          <w:shd w:val="clear" w:color="auto" w:fill="FFFFFF"/>
        </w:rPr>
      </w:pPr>
      <w:r>
        <w:rPr>
          <w:rFonts w:hint="eastAsia" w:ascii="Times New Roman" w:hAnsi="Times New Roman" w:eastAsiaTheme="majorEastAsia"/>
          <w:b/>
          <w:shd w:val="clear" w:color="auto" w:fill="FFFFFF"/>
          <w:lang w:eastAsia="zh-CN"/>
        </w:rPr>
        <w:t>招聘</w:t>
      </w:r>
      <w:r>
        <w:rPr>
          <w:rFonts w:hint="eastAsia" w:ascii="Times New Roman" w:hAnsi="Times New Roman" w:eastAsiaTheme="majorEastAsia"/>
          <w:b/>
          <w:shd w:val="clear" w:color="auto" w:fill="FFFFFF"/>
        </w:rPr>
        <w:t>岗位：</w:t>
      </w:r>
      <w:bookmarkStart w:id="0" w:name="_GoBack"/>
      <w:bookmarkEnd w:id="0"/>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77"/>
        <w:gridCol w:w="3716"/>
        <w:gridCol w:w="2708"/>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exact"/>
          <w:jc w:val="center"/>
        </w:trPr>
        <w:tc>
          <w:tcPr>
            <w:tcW w:w="435" w:type="pct"/>
            <w:shd w:val="clear" w:color="auto" w:fill="auto"/>
            <w:vAlign w:val="center"/>
          </w:tcPr>
          <w:p>
            <w:pPr>
              <w:widowControl/>
              <w:spacing w:line="360" w:lineRule="auto"/>
              <w:jc w:val="center"/>
              <w:rPr>
                <w:rFonts w:ascii="Times New Roman" w:hAnsi="Times New Roman" w:cs="Times New Roman"/>
                <w:b/>
                <w:kern w:val="0"/>
                <w:szCs w:val="21"/>
                <w:shd w:val="clear" w:color="auto" w:fill="FFFFFF"/>
              </w:rPr>
            </w:pPr>
            <w:r>
              <w:rPr>
                <w:rFonts w:hint="eastAsia" w:ascii="Times New Roman" w:hAnsi="Times New Roman" w:cs="Times New Roman"/>
                <w:b/>
                <w:kern w:val="0"/>
                <w:szCs w:val="21"/>
                <w:shd w:val="clear" w:color="auto" w:fill="FFFFFF"/>
              </w:rPr>
              <w:t>序号</w:t>
            </w:r>
          </w:p>
        </w:tc>
        <w:tc>
          <w:tcPr>
            <w:tcW w:w="1843" w:type="pct"/>
            <w:shd w:val="clear" w:color="auto" w:fill="auto"/>
            <w:vAlign w:val="center"/>
          </w:tcPr>
          <w:p>
            <w:pPr>
              <w:widowControl/>
              <w:spacing w:line="360" w:lineRule="auto"/>
              <w:jc w:val="center"/>
              <w:rPr>
                <w:rFonts w:ascii="Times New Roman" w:hAnsi="Times New Roman" w:cs="Times New Roman"/>
                <w:b/>
                <w:kern w:val="0"/>
                <w:szCs w:val="21"/>
                <w:shd w:val="clear" w:color="auto" w:fill="FFFFFF"/>
              </w:rPr>
            </w:pPr>
            <w:r>
              <w:rPr>
                <w:rFonts w:hint="eastAsia" w:ascii="Times New Roman" w:hAnsi="Times New Roman" w:cs="Times New Roman"/>
                <w:b/>
                <w:kern w:val="0"/>
                <w:szCs w:val="21"/>
                <w:shd w:val="clear" w:color="auto" w:fill="FFFFFF"/>
              </w:rPr>
              <w:t>岗位</w:t>
            </w:r>
          </w:p>
        </w:tc>
        <w:tc>
          <w:tcPr>
            <w:tcW w:w="1343" w:type="pct"/>
            <w:shd w:val="clear" w:color="auto" w:fill="auto"/>
            <w:vAlign w:val="center"/>
          </w:tcPr>
          <w:p>
            <w:pPr>
              <w:widowControl/>
              <w:spacing w:line="360" w:lineRule="auto"/>
              <w:jc w:val="center"/>
              <w:rPr>
                <w:rFonts w:ascii="Times New Roman" w:hAnsi="Times New Roman" w:cs="Times New Roman"/>
                <w:b/>
                <w:kern w:val="0"/>
                <w:szCs w:val="21"/>
                <w:shd w:val="clear" w:color="auto" w:fill="FFFFFF"/>
              </w:rPr>
            </w:pPr>
            <w:r>
              <w:rPr>
                <w:rFonts w:hint="eastAsia" w:ascii="Times New Roman" w:hAnsi="Times New Roman" w:cs="Times New Roman"/>
                <w:b/>
                <w:kern w:val="0"/>
                <w:szCs w:val="21"/>
                <w:shd w:val="clear" w:color="auto" w:fill="FFFFFF"/>
              </w:rPr>
              <w:t>专业</w:t>
            </w:r>
          </w:p>
        </w:tc>
        <w:tc>
          <w:tcPr>
            <w:tcW w:w="1378" w:type="pct"/>
            <w:shd w:val="clear" w:color="auto" w:fill="auto"/>
            <w:vAlign w:val="center"/>
          </w:tcPr>
          <w:p>
            <w:pPr>
              <w:widowControl/>
              <w:spacing w:line="360" w:lineRule="auto"/>
              <w:jc w:val="center"/>
              <w:rPr>
                <w:rFonts w:ascii="Times New Roman" w:hAnsi="Times New Roman" w:cs="Times New Roman"/>
                <w:b/>
                <w:kern w:val="0"/>
                <w:szCs w:val="21"/>
                <w:shd w:val="clear" w:color="auto" w:fill="FFFFFF"/>
              </w:rPr>
            </w:pPr>
            <w:r>
              <w:rPr>
                <w:rFonts w:hint="eastAsia" w:ascii="Times New Roman" w:hAnsi="Times New Roman" w:cs="Times New Roman"/>
                <w:b/>
                <w:kern w:val="0"/>
                <w:szCs w:val="21"/>
                <w:shd w:val="clear" w:color="auto" w:fill="FFFFFF"/>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1" w:hRule="exact"/>
          <w:jc w:val="center"/>
        </w:trPr>
        <w:tc>
          <w:tcPr>
            <w:tcW w:w="435" w:type="pct"/>
            <w:shd w:val="clear" w:color="auto" w:fill="auto"/>
            <w:vAlign w:val="center"/>
          </w:tcPr>
          <w:p>
            <w:pPr>
              <w:widowControl/>
              <w:spacing w:line="360" w:lineRule="auto"/>
              <w:jc w:val="center"/>
              <w:rPr>
                <w:rFonts w:ascii="Times New Roman" w:hAnsi="Times New Roman" w:cs="Times New Roman"/>
                <w:b/>
                <w:kern w:val="0"/>
                <w:szCs w:val="21"/>
                <w:shd w:val="clear" w:color="auto" w:fill="FFFFFF"/>
              </w:rPr>
            </w:pPr>
            <w:r>
              <w:rPr>
                <w:rFonts w:ascii="Times New Roman" w:hAnsi="Times New Roman" w:cs="Times New Roman"/>
                <w:kern w:val="0"/>
                <w:szCs w:val="21"/>
                <w:shd w:val="clear" w:color="auto" w:fill="FFFFFF"/>
              </w:rPr>
              <w:t>1</w:t>
            </w:r>
          </w:p>
        </w:tc>
        <w:tc>
          <w:tcPr>
            <w:tcW w:w="18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val="en-US" w:eastAsia="zh-CN"/>
              </w:rPr>
            </w:pPr>
            <w:r>
              <w:rPr>
                <w:rFonts w:hint="eastAsia" w:ascii="Times New Roman" w:hAnsi="Times New Roman" w:cs="Times New Roman"/>
                <w:kern w:val="0"/>
                <w:szCs w:val="21"/>
                <w:shd w:val="clear" w:color="auto" w:fill="FFFFFF"/>
                <w:lang w:eastAsia="zh-CN"/>
              </w:rPr>
              <w:t>建筑设计</w:t>
            </w:r>
          </w:p>
        </w:tc>
        <w:tc>
          <w:tcPr>
            <w:tcW w:w="13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eastAsia="zh-CN"/>
              </w:rPr>
            </w:pPr>
            <w:r>
              <w:rPr>
                <w:rFonts w:hint="eastAsia" w:ascii="Times New Roman" w:hAnsi="Times New Roman" w:cs="Times New Roman"/>
                <w:kern w:val="0"/>
                <w:szCs w:val="21"/>
                <w:shd w:val="clear" w:color="auto" w:fill="FFFFFF"/>
                <w:lang w:eastAsia="zh-CN"/>
              </w:rPr>
              <w:t>建筑学</w:t>
            </w:r>
          </w:p>
        </w:tc>
        <w:tc>
          <w:tcPr>
            <w:tcW w:w="1378" w:type="pct"/>
            <w:shd w:val="clear" w:color="auto" w:fill="auto"/>
            <w:vAlign w:val="center"/>
          </w:tcPr>
          <w:p>
            <w:pPr>
              <w:widowControl/>
              <w:spacing w:line="360" w:lineRule="auto"/>
              <w:jc w:val="center"/>
              <w:rPr>
                <w:rFonts w:hint="eastAsia" w:ascii="Times New Roman" w:hAnsi="Times New Roman" w:cs="Times New Roman" w:eastAsiaTheme="minorEastAsia"/>
                <w:b/>
                <w:kern w:val="0"/>
                <w:szCs w:val="21"/>
                <w:shd w:val="clear" w:color="auto" w:fill="FFFFFF"/>
                <w:lang w:eastAsia="zh-CN"/>
              </w:rPr>
            </w:pPr>
            <w:r>
              <w:rPr>
                <w:rFonts w:hint="eastAsia" w:ascii="Times New Roman" w:hAnsi="Times New Roman" w:cs="Times New Roman"/>
                <w:kern w:val="0"/>
                <w:szCs w:val="21"/>
                <w:shd w:val="clear" w:color="auto" w:fill="FFFFFF"/>
                <w:lang w:eastAsia="zh-CN"/>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435" w:type="pct"/>
            <w:shd w:val="clear" w:color="auto" w:fill="auto"/>
            <w:vAlign w:val="center"/>
          </w:tcPr>
          <w:p>
            <w:pPr>
              <w:widowControl/>
              <w:spacing w:line="360" w:lineRule="auto"/>
              <w:jc w:val="center"/>
              <w:rPr>
                <w:rFonts w:ascii="Times New Roman" w:hAnsi="Times New Roman" w:cs="Times New Roman"/>
                <w:b/>
                <w:kern w:val="0"/>
                <w:szCs w:val="21"/>
                <w:shd w:val="clear" w:color="auto" w:fill="FFFFFF"/>
              </w:rPr>
            </w:pPr>
            <w:r>
              <w:rPr>
                <w:rFonts w:ascii="Times New Roman" w:hAnsi="Times New Roman" w:cs="Times New Roman"/>
                <w:kern w:val="0"/>
                <w:szCs w:val="21"/>
                <w:shd w:val="clear" w:color="auto" w:fill="FFFFFF"/>
              </w:rPr>
              <w:t>2</w:t>
            </w:r>
          </w:p>
        </w:tc>
        <w:tc>
          <w:tcPr>
            <w:tcW w:w="18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val="en-US" w:eastAsia="zh-CN"/>
              </w:rPr>
            </w:pPr>
            <w:r>
              <w:rPr>
                <w:rFonts w:hint="eastAsia" w:ascii="Times New Roman" w:hAnsi="Times New Roman" w:cs="Times New Roman"/>
                <w:kern w:val="0"/>
                <w:szCs w:val="21"/>
                <w:shd w:val="clear" w:color="auto" w:fill="FFFFFF"/>
                <w:lang w:eastAsia="zh-CN"/>
              </w:rPr>
              <w:t>城乡规划设计</w:t>
            </w:r>
          </w:p>
        </w:tc>
        <w:tc>
          <w:tcPr>
            <w:tcW w:w="13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eastAsia="zh-CN"/>
              </w:rPr>
            </w:pPr>
            <w:r>
              <w:rPr>
                <w:rFonts w:hint="eastAsia" w:ascii="Times New Roman" w:hAnsi="Times New Roman" w:cs="Times New Roman"/>
                <w:kern w:val="0"/>
                <w:szCs w:val="21"/>
                <w:shd w:val="clear" w:color="auto" w:fill="FFFFFF"/>
                <w:lang w:eastAsia="zh-CN"/>
              </w:rPr>
              <w:t>城乡规划学</w:t>
            </w:r>
          </w:p>
        </w:tc>
        <w:tc>
          <w:tcPr>
            <w:tcW w:w="1378" w:type="pct"/>
            <w:shd w:val="clear" w:color="auto" w:fill="auto"/>
            <w:vAlign w:val="center"/>
          </w:tcPr>
          <w:p>
            <w:pPr>
              <w:widowControl/>
              <w:spacing w:line="360" w:lineRule="auto"/>
              <w:jc w:val="center"/>
              <w:rPr>
                <w:rFonts w:hint="eastAsia" w:ascii="Times New Roman" w:hAnsi="Times New Roman" w:cs="Times New Roman" w:eastAsiaTheme="minorEastAsia"/>
                <w:kern w:val="0"/>
                <w:szCs w:val="21"/>
                <w:shd w:val="clear" w:color="auto" w:fill="FFFFFF"/>
                <w:lang w:eastAsia="zh-CN"/>
              </w:rPr>
            </w:pPr>
            <w:r>
              <w:rPr>
                <w:rFonts w:hint="eastAsia" w:ascii="Times New Roman" w:hAnsi="Times New Roman" w:cs="Times New Roman"/>
                <w:kern w:val="0"/>
                <w:szCs w:val="21"/>
                <w:shd w:val="clear" w:color="auto" w:fill="FFFFFF"/>
                <w:lang w:eastAsia="zh-CN"/>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435"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3</w:t>
            </w:r>
          </w:p>
        </w:tc>
        <w:tc>
          <w:tcPr>
            <w:tcW w:w="18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val="en-US" w:eastAsia="zh-CN"/>
              </w:rPr>
            </w:pPr>
            <w:r>
              <w:rPr>
                <w:rFonts w:hint="eastAsia" w:ascii="Times New Roman" w:hAnsi="Times New Roman" w:cs="Times New Roman"/>
                <w:kern w:val="0"/>
                <w:szCs w:val="21"/>
                <w:shd w:val="clear" w:color="auto" w:fill="FFFFFF"/>
                <w:lang w:eastAsia="zh-CN"/>
              </w:rPr>
              <w:t>风景园林设计</w:t>
            </w:r>
          </w:p>
        </w:tc>
        <w:tc>
          <w:tcPr>
            <w:tcW w:w="13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eastAsia="zh-CN"/>
              </w:rPr>
            </w:pPr>
            <w:r>
              <w:rPr>
                <w:rFonts w:hint="eastAsia" w:ascii="Times New Roman" w:hAnsi="Times New Roman" w:cs="Times New Roman"/>
                <w:kern w:val="0"/>
                <w:szCs w:val="21"/>
                <w:shd w:val="clear" w:color="auto" w:fill="FFFFFF"/>
                <w:lang w:eastAsia="zh-CN"/>
              </w:rPr>
              <w:t>环境设计</w:t>
            </w:r>
          </w:p>
        </w:tc>
        <w:tc>
          <w:tcPr>
            <w:tcW w:w="1378"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hint="eastAsia" w:ascii="Times New Roman" w:hAnsi="Times New Roman" w:cs="Times New Roman"/>
                <w:kern w:val="0"/>
                <w:szCs w:val="21"/>
                <w:shd w:val="clear" w:color="auto" w:fill="FFFFFF"/>
                <w:lang w:eastAsia="zh-CN"/>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435"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4</w:t>
            </w:r>
          </w:p>
        </w:tc>
        <w:tc>
          <w:tcPr>
            <w:tcW w:w="18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val="en-US" w:eastAsia="zh-CN"/>
              </w:rPr>
            </w:pPr>
            <w:r>
              <w:rPr>
                <w:rFonts w:hint="eastAsia" w:ascii="Times New Roman" w:hAnsi="Times New Roman" w:cs="Times New Roman"/>
                <w:kern w:val="0"/>
                <w:szCs w:val="21"/>
                <w:shd w:val="clear" w:color="auto" w:fill="FFFFFF"/>
                <w:lang w:eastAsia="zh-CN"/>
              </w:rPr>
              <w:t>风景园林设计</w:t>
            </w:r>
          </w:p>
        </w:tc>
        <w:tc>
          <w:tcPr>
            <w:tcW w:w="13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eastAsia="zh-CN"/>
              </w:rPr>
            </w:pPr>
            <w:r>
              <w:rPr>
                <w:rFonts w:hint="eastAsia" w:ascii="Times New Roman" w:hAnsi="Times New Roman" w:cs="Times New Roman"/>
                <w:kern w:val="0"/>
                <w:szCs w:val="21"/>
                <w:shd w:val="clear" w:color="auto" w:fill="FFFFFF"/>
                <w:lang w:eastAsia="zh-CN"/>
              </w:rPr>
              <w:t>风景园林</w:t>
            </w:r>
          </w:p>
        </w:tc>
        <w:tc>
          <w:tcPr>
            <w:tcW w:w="1378"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hint="eastAsia" w:ascii="Times New Roman" w:hAnsi="Times New Roman" w:cs="Times New Roman"/>
                <w:kern w:val="0"/>
                <w:szCs w:val="21"/>
                <w:shd w:val="clear" w:color="auto" w:fill="FFFFFF"/>
                <w:lang w:eastAsia="zh-CN"/>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435"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5</w:t>
            </w:r>
          </w:p>
        </w:tc>
        <w:tc>
          <w:tcPr>
            <w:tcW w:w="18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val="en-US" w:eastAsia="zh-CN"/>
              </w:rPr>
            </w:pPr>
            <w:r>
              <w:rPr>
                <w:rFonts w:hint="eastAsia" w:ascii="Times New Roman" w:hAnsi="Times New Roman" w:cs="Times New Roman"/>
                <w:kern w:val="0"/>
                <w:szCs w:val="21"/>
                <w:shd w:val="clear" w:color="auto" w:fill="FFFFFF"/>
                <w:lang w:eastAsia="zh-CN"/>
              </w:rPr>
              <w:t>建筑设计实习</w:t>
            </w:r>
          </w:p>
        </w:tc>
        <w:tc>
          <w:tcPr>
            <w:tcW w:w="13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eastAsia="zh-CN"/>
              </w:rPr>
            </w:pPr>
            <w:r>
              <w:rPr>
                <w:rFonts w:hint="eastAsia" w:ascii="Times New Roman" w:hAnsi="Times New Roman" w:cs="Times New Roman"/>
                <w:kern w:val="0"/>
                <w:szCs w:val="21"/>
                <w:shd w:val="clear" w:color="auto" w:fill="FFFFFF"/>
                <w:lang w:eastAsia="zh-CN"/>
              </w:rPr>
              <w:t>建筑学</w:t>
            </w:r>
          </w:p>
        </w:tc>
        <w:tc>
          <w:tcPr>
            <w:tcW w:w="1378"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hint="eastAsia" w:ascii="Times New Roman" w:hAnsi="Times New Roman" w:cs="Times New Roman"/>
                <w:kern w:val="0"/>
                <w:szCs w:val="21"/>
                <w:shd w:val="clear" w:color="auto" w:fill="FFFFFF"/>
                <w:lang w:eastAsia="zh-CN"/>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435"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6</w:t>
            </w:r>
          </w:p>
        </w:tc>
        <w:tc>
          <w:tcPr>
            <w:tcW w:w="18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val="en-US" w:eastAsia="zh-CN"/>
              </w:rPr>
            </w:pPr>
            <w:r>
              <w:rPr>
                <w:rFonts w:hint="eastAsia" w:ascii="Times New Roman" w:hAnsi="Times New Roman" w:cs="Times New Roman"/>
                <w:kern w:val="0"/>
                <w:szCs w:val="21"/>
                <w:shd w:val="clear" w:color="auto" w:fill="FFFFFF"/>
                <w:lang w:eastAsia="zh-CN"/>
              </w:rPr>
              <w:t>城乡规划设计实习</w:t>
            </w:r>
          </w:p>
        </w:tc>
        <w:tc>
          <w:tcPr>
            <w:tcW w:w="13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eastAsia="zh-CN"/>
              </w:rPr>
            </w:pPr>
            <w:r>
              <w:rPr>
                <w:rFonts w:hint="eastAsia" w:ascii="Times New Roman" w:hAnsi="Times New Roman" w:cs="Times New Roman"/>
                <w:kern w:val="0"/>
                <w:szCs w:val="21"/>
                <w:shd w:val="clear" w:color="auto" w:fill="FFFFFF"/>
                <w:lang w:eastAsia="zh-CN"/>
              </w:rPr>
              <w:t>城乡规划学</w:t>
            </w:r>
          </w:p>
        </w:tc>
        <w:tc>
          <w:tcPr>
            <w:tcW w:w="1378"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hint="eastAsia" w:ascii="Times New Roman" w:hAnsi="Times New Roman" w:cs="Times New Roman"/>
                <w:kern w:val="0"/>
                <w:szCs w:val="21"/>
                <w:shd w:val="clear" w:color="auto" w:fill="FFFFFF"/>
                <w:lang w:eastAsia="zh-CN"/>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435"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7</w:t>
            </w:r>
          </w:p>
        </w:tc>
        <w:tc>
          <w:tcPr>
            <w:tcW w:w="18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val="en-US" w:eastAsia="zh-CN"/>
              </w:rPr>
            </w:pPr>
            <w:r>
              <w:rPr>
                <w:rFonts w:hint="eastAsia" w:ascii="Times New Roman" w:hAnsi="Times New Roman" w:cs="Times New Roman"/>
                <w:kern w:val="0"/>
                <w:szCs w:val="21"/>
                <w:shd w:val="clear" w:color="auto" w:fill="FFFFFF"/>
                <w:lang w:eastAsia="zh-CN"/>
              </w:rPr>
              <w:t>风景园林设计实习</w:t>
            </w:r>
          </w:p>
        </w:tc>
        <w:tc>
          <w:tcPr>
            <w:tcW w:w="13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eastAsia="zh-CN"/>
              </w:rPr>
            </w:pPr>
            <w:r>
              <w:rPr>
                <w:rFonts w:hint="eastAsia" w:ascii="Times New Roman" w:hAnsi="Times New Roman" w:cs="Times New Roman"/>
                <w:kern w:val="0"/>
                <w:szCs w:val="21"/>
                <w:shd w:val="clear" w:color="auto" w:fill="FFFFFF"/>
                <w:lang w:eastAsia="zh-CN"/>
              </w:rPr>
              <w:t>环境设计</w:t>
            </w:r>
          </w:p>
        </w:tc>
        <w:tc>
          <w:tcPr>
            <w:tcW w:w="1378"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hint="eastAsia" w:ascii="Times New Roman" w:hAnsi="Times New Roman" w:cs="Times New Roman"/>
                <w:kern w:val="0"/>
                <w:szCs w:val="21"/>
                <w:shd w:val="clear" w:color="auto" w:fill="FFFFFF"/>
                <w:lang w:eastAsia="zh-CN"/>
              </w:rPr>
              <w:t>长沙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435"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ascii="Times New Roman" w:hAnsi="Times New Roman" w:cs="Times New Roman"/>
                <w:kern w:val="0"/>
                <w:szCs w:val="21"/>
                <w:shd w:val="clear" w:color="auto" w:fill="FFFFFF"/>
              </w:rPr>
              <w:t>8</w:t>
            </w:r>
          </w:p>
        </w:tc>
        <w:tc>
          <w:tcPr>
            <w:tcW w:w="18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val="en-US" w:eastAsia="zh-CN"/>
              </w:rPr>
            </w:pPr>
            <w:r>
              <w:rPr>
                <w:rFonts w:hint="eastAsia" w:ascii="Times New Roman" w:hAnsi="Times New Roman" w:cs="Times New Roman"/>
                <w:kern w:val="0"/>
                <w:szCs w:val="21"/>
                <w:shd w:val="clear" w:color="auto" w:fill="FFFFFF"/>
                <w:lang w:eastAsia="zh-CN"/>
              </w:rPr>
              <w:t>风景园林设计实习</w:t>
            </w:r>
          </w:p>
        </w:tc>
        <w:tc>
          <w:tcPr>
            <w:tcW w:w="1343" w:type="pct"/>
            <w:shd w:val="clear" w:color="auto" w:fill="auto"/>
            <w:vAlign w:val="center"/>
          </w:tcPr>
          <w:p>
            <w:pPr>
              <w:widowControl/>
              <w:spacing w:line="360" w:lineRule="auto"/>
              <w:jc w:val="center"/>
              <w:rPr>
                <w:rFonts w:hint="eastAsia" w:ascii="Times New Roman" w:hAnsi="Times New Roman" w:cs="Times New Roman"/>
                <w:kern w:val="0"/>
                <w:szCs w:val="21"/>
                <w:shd w:val="clear" w:color="auto" w:fill="FFFFFF"/>
                <w:lang w:eastAsia="zh-CN"/>
              </w:rPr>
            </w:pPr>
            <w:r>
              <w:rPr>
                <w:rFonts w:hint="eastAsia" w:ascii="Times New Roman" w:hAnsi="Times New Roman" w:cs="Times New Roman"/>
                <w:kern w:val="0"/>
                <w:szCs w:val="21"/>
                <w:shd w:val="clear" w:color="auto" w:fill="FFFFFF"/>
                <w:lang w:eastAsia="zh-CN"/>
              </w:rPr>
              <w:t>风景园林</w:t>
            </w:r>
          </w:p>
        </w:tc>
        <w:tc>
          <w:tcPr>
            <w:tcW w:w="1378" w:type="pct"/>
            <w:shd w:val="clear" w:color="auto" w:fill="auto"/>
            <w:vAlign w:val="center"/>
          </w:tcPr>
          <w:p>
            <w:pPr>
              <w:widowControl/>
              <w:spacing w:line="360" w:lineRule="auto"/>
              <w:jc w:val="center"/>
              <w:rPr>
                <w:rFonts w:ascii="Times New Roman" w:hAnsi="Times New Roman" w:cs="Times New Roman"/>
                <w:kern w:val="0"/>
                <w:szCs w:val="21"/>
                <w:shd w:val="clear" w:color="auto" w:fill="FFFFFF"/>
              </w:rPr>
            </w:pPr>
            <w:r>
              <w:rPr>
                <w:rFonts w:hint="eastAsia" w:ascii="Times New Roman" w:hAnsi="Times New Roman" w:cs="Times New Roman"/>
                <w:kern w:val="0"/>
                <w:szCs w:val="21"/>
                <w:shd w:val="clear" w:color="auto" w:fill="FFFFFF"/>
                <w:lang w:eastAsia="zh-CN"/>
              </w:rPr>
              <w:t>长沙</w:t>
            </w:r>
          </w:p>
        </w:tc>
      </w:tr>
    </w:tbl>
    <w:p>
      <w:pPr>
        <w:pStyle w:val="9"/>
        <w:widowControl/>
        <w:shd w:val="clear" w:color="auto" w:fill="FFFFFF"/>
        <w:spacing w:beforeAutospacing="0" w:afterAutospacing="0" w:line="360" w:lineRule="auto"/>
        <w:rPr>
          <w:rFonts w:hint="eastAsia" w:ascii="Times New Roman" w:hAnsi="Times New Roman" w:eastAsiaTheme="majorEastAsia"/>
          <w:b/>
          <w:shd w:val="clear" w:color="auto" w:fill="FFFFFF"/>
        </w:rPr>
      </w:pPr>
    </w:p>
    <w:p>
      <w:pPr>
        <w:pStyle w:val="9"/>
        <w:widowControl/>
        <w:shd w:val="clear" w:color="auto" w:fill="FFFFFF"/>
        <w:spacing w:beforeAutospacing="0" w:afterAutospacing="0" w:line="360" w:lineRule="auto"/>
        <w:rPr>
          <w:rFonts w:ascii="Times New Roman" w:hAnsi="Times New Roman" w:eastAsiaTheme="majorEastAsia"/>
          <w:b/>
          <w:shd w:val="clear" w:color="auto" w:fill="FFFFFF"/>
        </w:rPr>
      </w:pPr>
      <w:r>
        <w:rPr>
          <w:rFonts w:hint="eastAsia" w:ascii="Times New Roman" w:hAnsi="Times New Roman" w:eastAsiaTheme="majorEastAsia"/>
          <w:b/>
          <w:shd w:val="clear" w:color="auto" w:fill="FFFFFF"/>
        </w:rPr>
        <w:t>简历</w:t>
      </w:r>
      <w:r>
        <w:rPr>
          <w:rFonts w:ascii="Times New Roman" w:hAnsi="Times New Roman" w:eastAsiaTheme="majorEastAsia"/>
          <w:b/>
          <w:shd w:val="clear" w:color="auto" w:fill="FFFFFF"/>
        </w:rPr>
        <w:t>投递方式</w:t>
      </w:r>
      <w:r>
        <w:rPr>
          <w:rFonts w:hint="eastAsia" w:ascii="Times New Roman" w:hAnsi="Times New Roman" w:eastAsiaTheme="majorEastAsia"/>
          <w:b/>
          <w:shd w:val="clear" w:color="auto" w:fill="FFFFFF"/>
        </w:rPr>
        <w:t>1——</w:t>
      </w:r>
      <w:r>
        <w:rPr>
          <w:rFonts w:ascii="Times New Roman" w:hAnsi="Times New Roman" w:eastAsiaTheme="majorEastAsia"/>
          <w:b/>
          <w:shd w:val="clear" w:color="auto" w:fill="FFFFFF"/>
        </w:rPr>
        <w:t>扫码</w:t>
      </w:r>
      <w:r>
        <w:rPr>
          <w:rFonts w:hint="eastAsia" w:ascii="Times New Roman" w:hAnsi="Times New Roman" w:eastAsiaTheme="majorEastAsia"/>
          <w:b/>
          <w:shd w:val="clear" w:color="auto" w:fill="FFFFFF"/>
        </w:rPr>
        <w:t>投递：</w:t>
      </w:r>
    </w:p>
    <w:tbl>
      <w:tblPr>
        <w:tblStyle w:val="1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119"/>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9"/>
              <w:widowControl/>
              <w:spacing w:beforeAutospacing="0" w:afterAutospacing="0" w:line="360" w:lineRule="auto"/>
              <w:jc w:val="center"/>
              <w:rPr>
                <w:rFonts w:ascii="Times New Roman" w:hAnsi="Times New Roman" w:eastAsiaTheme="majorEastAsia"/>
                <w:b/>
                <w:shd w:val="clear" w:color="auto" w:fill="FFFFFF"/>
              </w:rPr>
            </w:pPr>
            <w:r>
              <w:rPr>
                <w:rFonts w:hint="eastAsia" w:ascii="Times New Roman" w:hAnsi="Times New Roman" w:eastAsiaTheme="majorEastAsia"/>
                <w:b/>
                <w:shd w:val="clear" w:color="auto" w:fill="FFFFFF"/>
              </w:rPr>
              <w:t>类别</w:t>
            </w:r>
          </w:p>
        </w:tc>
        <w:tc>
          <w:tcPr>
            <w:tcW w:w="3119" w:type="dxa"/>
          </w:tcPr>
          <w:p>
            <w:pPr>
              <w:pStyle w:val="9"/>
              <w:widowControl/>
              <w:spacing w:beforeAutospacing="0" w:afterAutospacing="0" w:line="360" w:lineRule="auto"/>
              <w:jc w:val="center"/>
              <w:rPr>
                <w:rFonts w:ascii="Times New Roman" w:hAnsi="Times New Roman" w:eastAsiaTheme="majorEastAsia"/>
                <w:b/>
                <w:shd w:val="clear" w:color="auto" w:fill="FFFFFF"/>
              </w:rPr>
            </w:pPr>
            <w:r>
              <w:rPr>
                <w:rFonts w:hint="eastAsia" w:ascii="Times New Roman" w:hAnsi="Times New Roman" w:eastAsiaTheme="majorEastAsia"/>
                <w:b/>
                <w:shd w:val="clear" w:color="auto" w:fill="FFFFFF"/>
              </w:rPr>
              <w:t>方式1</w:t>
            </w:r>
          </w:p>
        </w:tc>
        <w:tc>
          <w:tcPr>
            <w:tcW w:w="5812" w:type="dxa"/>
          </w:tcPr>
          <w:p>
            <w:pPr>
              <w:pStyle w:val="9"/>
              <w:widowControl/>
              <w:spacing w:beforeAutospacing="0" w:afterAutospacing="0" w:line="360" w:lineRule="auto"/>
              <w:jc w:val="center"/>
              <w:rPr>
                <w:rFonts w:ascii="Times New Roman" w:hAnsi="Times New Roman" w:eastAsiaTheme="majorEastAsia"/>
                <w:b/>
                <w:shd w:val="clear" w:color="auto" w:fill="FFFFFF"/>
              </w:rPr>
            </w:pPr>
            <w:r>
              <w:rPr>
                <w:rFonts w:hint="eastAsia" w:ascii="Times New Roman" w:hAnsi="Times New Roman" w:eastAsiaTheme="majorEastAsia"/>
                <w:b/>
                <w:shd w:val="clear" w:color="auto" w:fill="FFFFFF"/>
              </w:rPr>
              <w:t>方式2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1242" w:type="dxa"/>
            <w:vAlign w:val="center"/>
          </w:tcPr>
          <w:p>
            <w:pPr>
              <w:pStyle w:val="9"/>
              <w:widowControl/>
              <w:spacing w:beforeAutospacing="0" w:afterAutospacing="0" w:line="360" w:lineRule="auto"/>
              <w:rPr>
                <w:rFonts w:ascii="Times New Roman" w:hAnsi="Times New Roman" w:eastAsiaTheme="majorEastAsia"/>
                <w:b/>
                <w:shd w:val="clear" w:color="auto" w:fill="FFFFFF"/>
              </w:rPr>
            </w:pPr>
          </w:p>
        </w:tc>
        <w:tc>
          <w:tcPr>
            <w:tcW w:w="3119" w:type="dxa"/>
          </w:tcPr>
          <w:p>
            <w:pPr>
              <w:pStyle w:val="9"/>
              <w:widowControl/>
              <w:spacing w:beforeAutospacing="0" w:afterAutospacing="0" w:line="360" w:lineRule="auto"/>
              <w:jc w:val="center"/>
              <w:rPr>
                <w:rFonts w:ascii="Times New Roman" w:hAnsi="Times New Roman" w:eastAsiaTheme="majorEastAsia"/>
                <w:b/>
                <w:shd w:val="clear" w:color="auto" w:fill="FFFFFF"/>
              </w:rPr>
            </w:pPr>
            <w:r>
              <w:rPr>
                <w:rFonts w:ascii="Times New Roman" w:hAnsi="Times New Roman" w:eastAsiaTheme="majorEastAsia"/>
                <w:b/>
                <w:shd w:val="clear" w:color="auto" w:fill="FFFFFF"/>
              </w:rPr>
              <w:drawing>
                <wp:inline distT="0" distB="0" distL="0" distR="0">
                  <wp:extent cx="1079500" cy="1079500"/>
                  <wp:effectExtent l="0" t="0" r="6350" b="6350"/>
                  <wp:docPr id="4" name="图片 4" descr="C:\Users\gandongmei\Desktop\校园招聘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gandongmei\Desktop\校园招聘二维码.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p>
          <w:p>
            <w:pPr>
              <w:pStyle w:val="9"/>
              <w:widowControl/>
              <w:spacing w:beforeAutospacing="0" w:afterAutospacing="0" w:line="360" w:lineRule="auto"/>
              <w:jc w:val="center"/>
              <w:rPr>
                <w:rFonts w:ascii="Times New Roman" w:hAnsi="Times New Roman" w:eastAsiaTheme="majorEastAsia"/>
                <w:b/>
                <w:shd w:val="clear" w:color="auto" w:fill="FFFFFF"/>
              </w:rPr>
            </w:pPr>
            <w:r>
              <w:rPr>
                <w:rFonts w:hint="eastAsia" w:ascii="Times New Roman" w:hAnsi="Times New Roman" w:eastAsiaTheme="majorEastAsia"/>
                <w:b/>
                <w:shd w:val="clear" w:color="auto" w:fill="FFFFFF"/>
              </w:rPr>
              <w:t>中机国际</w:t>
            </w:r>
            <w:r>
              <w:rPr>
                <w:rFonts w:ascii="Times New Roman" w:hAnsi="Times New Roman" w:eastAsiaTheme="majorEastAsia"/>
                <w:b/>
                <w:shd w:val="clear" w:color="auto" w:fill="FFFFFF"/>
              </w:rPr>
              <w:t>招聘门户</w:t>
            </w:r>
          </w:p>
        </w:tc>
        <w:tc>
          <w:tcPr>
            <w:tcW w:w="5812" w:type="dxa"/>
          </w:tcPr>
          <w:p>
            <w:pPr>
              <w:pStyle w:val="9"/>
              <w:widowControl/>
              <w:spacing w:beforeAutospacing="0" w:afterAutospacing="0" w:line="360" w:lineRule="auto"/>
              <w:jc w:val="center"/>
              <w:rPr>
                <w:rFonts w:ascii="Times New Roman" w:hAnsi="Times New Roman" w:eastAsiaTheme="majorEastAsia"/>
                <w:b/>
                <w:shd w:val="clear" w:color="auto" w:fill="FFFFFF"/>
              </w:rPr>
            </w:pPr>
            <w:r>
              <w:rPr>
                <w:rStyle w:val="13"/>
                <w:rFonts w:hint="eastAsia" w:ascii="Times New Roman" w:hAnsi="Times New Roman" w:eastAsiaTheme="majorEastAsia"/>
                <w:shd w:val="clear" w:color="auto" w:fill="FFFFFF"/>
              </w:rPr>
              <w:drawing>
                <wp:inline distT="0" distB="0" distL="114300" distR="114300">
                  <wp:extent cx="1076325" cy="1079500"/>
                  <wp:effectExtent l="0" t="0" r="0" b="6350"/>
                  <wp:docPr id="5" name="图片 5" descr="中机国际官方微信二维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机国际官方微信二维码(1)"/>
                          <pic:cNvPicPr>
                            <a:picLocks noChangeAspect="1"/>
                          </pic:cNvPicPr>
                        </pic:nvPicPr>
                        <pic:blipFill>
                          <a:blip r:embed="rId6"/>
                          <a:stretch>
                            <a:fillRect/>
                          </a:stretch>
                        </pic:blipFill>
                        <pic:spPr>
                          <a:xfrm>
                            <a:off x="0" y="0"/>
                            <a:ext cx="1076400" cy="1080000"/>
                          </a:xfrm>
                          <a:prstGeom prst="rect">
                            <a:avLst/>
                          </a:prstGeom>
                        </pic:spPr>
                      </pic:pic>
                    </a:graphicData>
                  </a:graphic>
                </wp:inline>
              </w:drawing>
            </w:r>
          </w:p>
          <w:p>
            <w:pPr>
              <w:pStyle w:val="9"/>
              <w:widowControl/>
              <w:spacing w:beforeAutospacing="0" w:afterAutospacing="0" w:line="360" w:lineRule="auto"/>
              <w:jc w:val="center"/>
              <w:rPr>
                <w:rFonts w:ascii="Times New Roman" w:hAnsi="Times New Roman" w:eastAsiaTheme="majorEastAsia"/>
                <w:b/>
                <w:shd w:val="clear" w:color="auto" w:fill="FFFFFF"/>
              </w:rPr>
            </w:pPr>
            <w:r>
              <w:rPr>
                <w:rFonts w:hint="eastAsia" w:ascii="Times New Roman" w:hAnsi="Times New Roman" w:eastAsiaTheme="majorEastAsia"/>
                <w:b/>
                <w:shd w:val="clear" w:color="auto" w:fill="FFFFFF"/>
              </w:rPr>
              <w:t>中机国际</w:t>
            </w:r>
            <w:r>
              <w:rPr>
                <w:rFonts w:ascii="Times New Roman" w:hAnsi="Times New Roman" w:eastAsiaTheme="majorEastAsia"/>
                <w:b/>
                <w:shd w:val="clear" w:color="auto" w:fill="FFFFFF"/>
              </w:rPr>
              <w:t>官微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pStyle w:val="9"/>
              <w:widowControl/>
              <w:spacing w:beforeAutospacing="0" w:afterAutospacing="0" w:line="360" w:lineRule="auto"/>
              <w:jc w:val="center"/>
              <w:rPr>
                <w:rFonts w:ascii="Times New Roman" w:hAnsi="Times New Roman" w:eastAsiaTheme="majorEastAsia"/>
                <w:shd w:val="clear" w:color="auto" w:fill="FFFFFF"/>
              </w:rPr>
            </w:pPr>
            <w:r>
              <w:rPr>
                <w:rFonts w:hint="eastAsia" w:ascii="Times New Roman" w:hAnsi="Times New Roman" w:eastAsiaTheme="majorEastAsia"/>
                <w:shd w:val="clear" w:color="auto" w:fill="FFFFFF"/>
              </w:rPr>
              <w:t>操作</w:t>
            </w:r>
            <w:r>
              <w:rPr>
                <w:rFonts w:ascii="Times New Roman" w:hAnsi="Times New Roman" w:eastAsiaTheme="majorEastAsia"/>
                <w:shd w:val="clear" w:color="auto" w:fill="FFFFFF"/>
              </w:rPr>
              <w:t>说明</w:t>
            </w:r>
          </w:p>
        </w:tc>
        <w:tc>
          <w:tcPr>
            <w:tcW w:w="3119" w:type="dxa"/>
            <w:vAlign w:val="center"/>
          </w:tcPr>
          <w:p>
            <w:pPr>
              <w:pStyle w:val="9"/>
              <w:widowControl/>
              <w:spacing w:beforeAutospacing="0" w:afterAutospacing="0" w:line="360" w:lineRule="auto"/>
              <w:jc w:val="center"/>
              <w:rPr>
                <w:rFonts w:ascii="Times New Roman" w:hAnsi="Times New Roman" w:eastAsiaTheme="majorEastAsia"/>
                <w:shd w:val="clear" w:color="auto" w:fill="FFFFFF"/>
              </w:rPr>
            </w:pPr>
            <w:r>
              <w:rPr>
                <w:rFonts w:hint="eastAsia" w:ascii="Times New Roman" w:hAnsi="Times New Roman" w:eastAsiaTheme="majorEastAsia"/>
                <w:shd w:val="clear" w:color="auto" w:fill="FFFFFF"/>
              </w:rPr>
              <w:t>扫码</w:t>
            </w:r>
            <w:r>
              <w:rPr>
                <w:rFonts w:ascii="Times New Roman" w:hAnsi="Times New Roman" w:eastAsiaTheme="majorEastAsia"/>
                <w:shd w:val="clear" w:color="auto" w:fill="FFFFFF"/>
              </w:rPr>
              <w:t>，直接填写</w:t>
            </w:r>
            <w:r>
              <w:rPr>
                <w:rFonts w:hint="eastAsia" w:ascii="Times New Roman" w:hAnsi="Times New Roman" w:eastAsiaTheme="majorEastAsia"/>
                <w:shd w:val="clear" w:color="auto" w:fill="FFFFFF"/>
              </w:rPr>
              <w:t>/导入</w:t>
            </w:r>
            <w:r>
              <w:rPr>
                <w:rFonts w:ascii="Times New Roman" w:hAnsi="Times New Roman" w:eastAsiaTheme="majorEastAsia"/>
                <w:shd w:val="clear" w:color="auto" w:fill="FFFFFF"/>
              </w:rPr>
              <w:t>简历</w:t>
            </w:r>
          </w:p>
        </w:tc>
        <w:tc>
          <w:tcPr>
            <w:tcW w:w="5812" w:type="dxa"/>
            <w:vAlign w:val="center"/>
          </w:tcPr>
          <w:p>
            <w:pPr>
              <w:pStyle w:val="9"/>
              <w:widowControl/>
              <w:spacing w:beforeAutospacing="0" w:afterAutospacing="0" w:line="360" w:lineRule="auto"/>
              <w:ind w:firstLine="480" w:firstLineChars="200"/>
              <w:rPr>
                <w:rFonts w:ascii="Times New Roman" w:hAnsi="Times New Roman" w:eastAsiaTheme="majorEastAsia"/>
                <w:shd w:val="clear" w:color="auto" w:fill="FFFFFF"/>
              </w:rPr>
            </w:pPr>
            <w:r>
              <w:rPr>
                <w:rFonts w:hint="eastAsia" w:ascii="Times New Roman" w:hAnsi="Times New Roman" w:eastAsiaTheme="majorEastAsia"/>
                <w:shd w:val="clear" w:color="auto" w:fill="FFFFFF"/>
              </w:rPr>
              <w:t>（1）扫码</w:t>
            </w:r>
            <w:r>
              <w:rPr>
                <w:rFonts w:ascii="Times New Roman" w:hAnsi="Times New Roman" w:eastAsiaTheme="majorEastAsia"/>
                <w:shd w:val="clear" w:color="auto" w:fill="FFFFFF"/>
              </w:rPr>
              <w:t>，关注</w:t>
            </w:r>
            <w:r>
              <w:rPr>
                <w:rFonts w:hint="eastAsia" w:ascii="Times New Roman" w:hAnsi="Times New Roman" w:eastAsiaTheme="majorEastAsia"/>
                <w:shd w:val="clear" w:color="auto" w:fill="FFFFFF"/>
              </w:rPr>
              <w:t>官微；</w:t>
            </w:r>
          </w:p>
          <w:p>
            <w:pPr>
              <w:pStyle w:val="9"/>
              <w:widowControl/>
              <w:spacing w:beforeAutospacing="0" w:afterAutospacing="0" w:line="360" w:lineRule="auto"/>
              <w:ind w:firstLine="480" w:firstLineChars="200"/>
              <w:rPr>
                <w:rFonts w:ascii="Times New Roman" w:hAnsi="Times New Roman" w:eastAsiaTheme="majorEastAsia"/>
                <w:shd w:val="clear" w:color="auto" w:fill="FFFFFF"/>
              </w:rPr>
            </w:pPr>
            <w:r>
              <w:rPr>
                <w:rFonts w:ascii="Times New Roman" w:hAnsi="Times New Roman" w:eastAsiaTheme="majorEastAsia"/>
                <w:shd w:val="clear" w:color="auto" w:fill="FFFFFF"/>
              </w:rPr>
              <w:t>（</w:t>
            </w:r>
            <w:r>
              <w:rPr>
                <w:rFonts w:hint="eastAsia" w:ascii="Times New Roman" w:hAnsi="Times New Roman" w:eastAsiaTheme="majorEastAsia"/>
                <w:shd w:val="clear" w:color="auto" w:fill="FFFFFF"/>
              </w:rPr>
              <w:t>2</w:t>
            </w:r>
            <w:r>
              <w:rPr>
                <w:rFonts w:ascii="Times New Roman" w:hAnsi="Times New Roman" w:eastAsiaTheme="majorEastAsia"/>
                <w:shd w:val="clear" w:color="auto" w:fill="FFFFFF"/>
              </w:rPr>
              <w:t>）</w:t>
            </w:r>
            <w:r>
              <w:rPr>
                <w:rFonts w:hint="eastAsia" w:ascii="Times New Roman" w:hAnsi="Times New Roman" w:eastAsiaTheme="majorEastAsia"/>
                <w:shd w:val="clear" w:color="auto" w:fill="FFFFFF"/>
              </w:rPr>
              <w:t>加入我们</w:t>
            </w:r>
            <w:r>
              <w:rPr>
                <w:rFonts w:ascii="Times New Roman" w:hAnsi="Times New Roman" w:eastAsiaTheme="majorEastAsia"/>
                <w:shd w:val="clear" w:color="auto" w:fill="FFFFFF"/>
              </w:rPr>
              <w:t>——简历投递——校园招聘；</w:t>
            </w:r>
          </w:p>
          <w:p>
            <w:pPr>
              <w:pStyle w:val="9"/>
              <w:widowControl/>
              <w:spacing w:beforeAutospacing="0" w:afterAutospacing="0" w:line="360" w:lineRule="auto"/>
              <w:ind w:firstLine="480" w:firstLineChars="200"/>
              <w:rPr>
                <w:rFonts w:ascii="Times New Roman" w:hAnsi="Times New Roman" w:eastAsiaTheme="majorEastAsia"/>
                <w:shd w:val="clear" w:color="auto" w:fill="FFFFFF"/>
              </w:rPr>
            </w:pPr>
            <w:r>
              <w:rPr>
                <w:rFonts w:hint="eastAsia" w:ascii="Times New Roman" w:hAnsi="Times New Roman" w:eastAsiaTheme="majorEastAsia"/>
                <w:shd w:val="clear" w:color="auto" w:fill="FFFFFF"/>
              </w:rPr>
              <w:t>（3）</w:t>
            </w:r>
            <w:r>
              <w:rPr>
                <w:rFonts w:ascii="Times New Roman" w:hAnsi="Times New Roman" w:eastAsiaTheme="majorEastAsia"/>
                <w:shd w:val="clear" w:color="auto" w:fill="FFFFFF"/>
              </w:rPr>
              <w:t>填写</w:t>
            </w:r>
            <w:r>
              <w:rPr>
                <w:rFonts w:hint="eastAsia" w:ascii="Times New Roman" w:hAnsi="Times New Roman" w:eastAsiaTheme="majorEastAsia"/>
                <w:shd w:val="clear" w:color="auto" w:fill="FFFFFF"/>
              </w:rPr>
              <w:t>/导入</w:t>
            </w:r>
            <w:r>
              <w:rPr>
                <w:rFonts w:ascii="Times New Roman" w:hAnsi="Times New Roman" w:eastAsiaTheme="majorEastAsia"/>
                <w:shd w:val="clear" w:color="auto" w:fill="FFFFFF"/>
              </w:rPr>
              <w:t>简历</w:t>
            </w:r>
          </w:p>
        </w:tc>
      </w:tr>
    </w:tbl>
    <w:p>
      <w:pPr>
        <w:pStyle w:val="9"/>
        <w:widowControl/>
        <w:shd w:val="clear" w:color="auto" w:fill="FFFFFF"/>
        <w:spacing w:before="150" w:beforeAutospacing="0" w:afterAutospacing="0" w:line="360" w:lineRule="auto"/>
        <w:rPr>
          <w:rFonts w:ascii="Times New Roman" w:hAnsi="Times New Roman" w:eastAsiaTheme="majorEastAsia"/>
          <w:b/>
          <w:shd w:val="clear" w:color="auto" w:fill="FFFFFF"/>
        </w:rPr>
      </w:pPr>
      <w:r>
        <w:rPr>
          <w:rFonts w:hint="eastAsia" w:ascii="Times New Roman" w:hAnsi="Times New Roman" w:eastAsiaTheme="majorEastAsia"/>
          <w:b/>
          <w:shd w:val="clear" w:color="auto" w:fill="FFFFFF"/>
        </w:rPr>
        <w:t>简历投递方式</w:t>
      </w:r>
      <w:r>
        <w:rPr>
          <w:rStyle w:val="13"/>
          <w:rFonts w:ascii="Times New Roman" w:hAnsi="Times New Roman" w:eastAsiaTheme="majorEastAsia"/>
          <w:shd w:val="clear" w:color="auto" w:fill="FFFFFF"/>
        </w:rPr>
        <w:t>——</w:t>
      </w:r>
      <w:r>
        <w:rPr>
          <w:rStyle w:val="13"/>
          <w:rFonts w:hint="eastAsia" w:ascii="Times New Roman" w:hAnsi="Times New Roman" w:eastAsiaTheme="majorEastAsia"/>
          <w:shd w:val="clear" w:color="auto" w:fill="FFFFFF"/>
        </w:rPr>
        <w:t>邮箱投递</w:t>
      </w:r>
      <w:r>
        <w:rPr>
          <w:rFonts w:hint="eastAsia" w:ascii="Times New Roman" w:hAnsi="Times New Roman" w:eastAsiaTheme="majorEastAsia"/>
          <w:b/>
          <w:shd w:val="clear" w:color="auto" w:fill="FFFFFF"/>
        </w:rPr>
        <w:t>：</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15"/>
        <w:gridCol w:w="900"/>
        <w:gridCol w:w="2040"/>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78" w:type="pct"/>
            <w:vAlign w:val="center"/>
          </w:tcPr>
          <w:p>
            <w:pPr>
              <w:pStyle w:val="9"/>
              <w:widowControl/>
              <w:spacing w:beforeAutospacing="0" w:afterAutospacing="0" w:line="400" w:lineRule="exact"/>
              <w:jc w:val="center"/>
              <w:rPr>
                <w:rFonts w:hint="eastAsia" w:ascii="宋体" w:hAnsi="宋体" w:eastAsia="宋体" w:cs="宋体"/>
                <w:b/>
                <w:sz w:val="21"/>
                <w:szCs w:val="21"/>
                <w:shd w:val="clear" w:color="auto" w:fill="FFFFFF"/>
                <w:lang w:eastAsia="zh-CN"/>
              </w:rPr>
            </w:pPr>
            <w:r>
              <w:rPr>
                <w:rFonts w:hint="eastAsia" w:ascii="宋体" w:hAnsi="宋体" w:eastAsia="宋体" w:cs="宋体"/>
                <w:b/>
                <w:sz w:val="21"/>
                <w:szCs w:val="21"/>
                <w:shd w:val="clear" w:color="auto" w:fill="FFFFFF"/>
                <w:lang w:eastAsia="zh-CN"/>
              </w:rPr>
              <w:t>单位</w:t>
            </w:r>
          </w:p>
        </w:tc>
        <w:tc>
          <w:tcPr>
            <w:tcW w:w="1346" w:type="pct"/>
            <w:vAlign w:val="center"/>
          </w:tcPr>
          <w:p>
            <w:pPr>
              <w:pStyle w:val="9"/>
              <w:widowControl/>
              <w:spacing w:beforeAutospacing="0" w:afterAutospacing="0" w:line="400" w:lineRule="exact"/>
              <w:jc w:val="center"/>
              <w:rPr>
                <w:rFonts w:ascii="宋体" w:hAnsi="宋体" w:eastAsia="宋体" w:cs="宋体"/>
                <w:b/>
                <w:sz w:val="21"/>
                <w:szCs w:val="21"/>
                <w:shd w:val="clear" w:color="auto" w:fill="FFFFFF"/>
              </w:rPr>
            </w:pPr>
            <w:r>
              <w:rPr>
                <w:rFonts w:hint="eastAsia" w:ascii="宋体" w:hAnsi="宋体" w:eastAsia="宋体" w:cs="宋体"/>
                <w:b/>
                <w:sz w:val="21"/>
                <w:szCs w:val="21"/>
                <w:shd w:val="clear" w:color="auto" w:fill="FFFFFF"/>
              </w:rPr>
              <w:t>简历投递邮箱</w:t>
            </w:r>
          </w:p>
        </w:tc>
        <w:tc>
          <w:tcPr>
            <w:tcW w:w="446" w:type="pct"/>
            <w:vAlign w:val="center"/>
          </w:tcPr>
          <w:p>
            <w:pPr>
              <w:pStyle w:val="9"/>
              <w:widowControl/>
              <w:spacing w:beforeAutospacing="0" w:afterAutospacing="0" w:line="400" w:lineRule="exact"/>
              <w:jc w:val="center"/>
              <w:rPr>
                <w:rFonts w:ascii="宋体" w:hAnsi="宋体" w:eastAsia="宋体" w:cs="宋体"/>
                <w:b/>
                <w:sz w:val="21"/>
                <w:szCs w:val="21"/>
                <w:shd w:val="clear" w:color="auto" w:fill="FFFFFF"/>
              </w:rPr>
            </w:pPr>
            <w:r>
              <w:rPr>
                <w:rFonts w:hint="eastAsia" w:ascii="宋体" w:hAnsi="宋体" w:eastAsia="宋体" w:cs="宋体"/>
                <w:b/>
                <w:sz w:val="21"/>
                <w:szCs w:val="21"/>
                <w:shd w:val="clear" w:color="auto" w:fill="FFFFFF"/>
              </w:rPr>
              <w:t>联系人</w:t>
            </w:r>
          </w:p>
        </w:tc>
        <w:tc>
          <w:tcPr>
            <w:tcW w:w="1011" w:type="pct"/>
            <w:vAlign w:val="center"/>
          </w:tcPr>
          <w:p>
            <w:pPr>
              <w:pStyle w:val="9"/>
              <w:widowControl/>
              <w:spacing w:beforeAutospacing="0" w:afterAutospacing="0" w:line="400" w:lineRule="exact"/>
              <w:jc w:val="center"/>
              <w:rPr>
                <w:rFonts w:ascii="宋体" w:hAnsi="宋体" w:eastAsia="宋体" w:cs="宋体"/>
                <w:b/>
                <w:sz w:val="21"/>
                <w:szCs w:val="21"/>
                <w:shd w:val="clear" w:color="auto" w:fill="FFFFFF"/>
              </w:rPr>
            </w:pPr>
            <w:r>
              <w:rPr>
                <w:rFonts w:hint="eastAsia" w:ascii="宋体" w:hAnsi="宋体" w:eastAsia="宋体" w:cs="宋体"/>
                <w:b/>
                <w:sz w:val="21"/>
                <w:szCs w:val="21"/>
                <w:shd w:val="clear" w:color="auto" w:fill="FFFFFF"/>
              </w:rPr>
              <w:t>联系电话</w:t>
            </w:r>
          </w:p>
        </w:tc>
        <w:tc>
          <w:tcPr>
            <w:tcW w:w="1516" w:type="pct"/>
            <w:vAlign w:val="center"/>
          </w:tcPr>
          <w:p>
            <w:pPr>
              <w:pStyle w:val="9"/>
              <w:widowControl/>
              <w:spacing w:beforeAutospacing="0" w:afterAutospacing="0" w:line="400" w:lineRule="exact"/>
              <w:jc w:val="center"/>
              <w:rPr>
                <w:rFonts w:ascii="宋体" w:hAnsi="宋体" w:eastAsia="宋体" w:cs="宋体"/>
                <w:b/>
                <w:sz w:val="21"/>
                <w:szCs w:val="21"/>
                <w:shd w:val="clear" w:color="auto" w:fill="FFFFFF"/>
              </w:rPr>
            </w:pPr>
            <w:r>
              <w:rPr>
                <w:rFonts w:hint="eastAsia" w:ascii="宋体" w:hAnsi="宋体" w:eastAsia="宋体" w:cs="宋体"/>
                <w:b/>
                <w:sz w:val="21"/>
                <w:szCs w:val="21"/>
                <w:shd w:val="clear" w:color="auto" w:fill="FFFFFF"/>
              </w:rPr>
              <w:t>联系地址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678" w:type="pct"/>
            <w:vAlign w:val="center"/>
          </w:tcPr>
          <w:p>
            <w:pPr>
              <w:pStyle w:val="9"/>
              <w:widowControl/>
              <w:snapToGrid w:val="0"/>
              <w:spacing w:beforeAutospacing="0" w:afterAutospacing="0" w:line="400" w:lineRule="exact"/>
              <w:jc w:val="center"/>
              <w:rPr>
                <w:rFonts w:ascii="宋体" w:hAnsi="宋体" w:eastAsia="宋体" w:cs="宋体"/>
                <w:sz w:val="21"/>
                <w:szCs w:val="21"/>
              </w:rPr>
            </w:pPr>
            <w:r>
              <w:rPr>
                <w:rFonts w:hint="eastAsia" w:ascii="宋体" w:hAnsi="宋体" w:eastAsia="宋体" w:cs="宋体"/>
                <w:sz w:val="21"/>
                <w:szCs w:val="21"/>
              </w:rPr>
              <w:t>长沙总院</w:t>
            </w:r>
          </w:p>
        </w:tc>
        <w:tc>
          <w:tcPr>
            <w:tcW w:w="1346" w:type="pct"/>
            <w:vAlign w:val="center"/>
          </w:tcPr>
          <w:p>
            <w:pPr>
              <w:pStyle w:val="9"/>
              <w:widowControl/>
              <w:snapToGrid w:val="0"/>
              <w:spacing w:beforeAutospacing="0" w:afterAutospacing="0"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仅支持扫码投递</w:t>
            </w:r>
          </w:p>
        </w:tc>
        <w:tc>
          <w:tcPr>
            <w:tcW w:w="446" w:type="pct"/>
            <w:vAlign w:val="center"/>
          </w:tcPr>
          <w:p>
            <w:pPr>
              <w:pStyle w:val="9"/>
              <w:widowControl/>
              <w:snapToGrid w:val="0"/>
              <w:spacing w:beforeAutospacing="0" w:afterAutospacing="0" w:line="400" w:lineRule="exact"/>
              <w:jc w:val="center"/>
              <w:rPr>
                <w:rFonts w:ascii="宋体" w:hAnsi="宋体" w:eastAsia="宋体" w:cs="宋体"/>
                <w:sz w:val="21"/>
                <w:szCs w:val="21"/>
              </w:rPr>
            </w:pPr>
            <w:r>
              <w:rPr>
                <w:rFonts w:hint="eastAsia" w:ascii="宋体" w:hAnsi="宋体" w:eastAsia="宋体" w:cs="宋体"/>
                <w:sz w:val="21"/>
                <w:szCs w:val="21"/>
              </w:rPr>
              <w:t>甘老师</w:t>
            </w:r>
          </w:p>
        </w:tc>
        <w:tc>
          <w:tcPr>
            <w:tcW w:w="1011" w:type="pct"/>
            <w:tcBorders>
              <w:right w:val="single" w:color="auto" w:sz="4" w:space="0"/>
            </w:tcBorders>
            <w:vAlign w:val="center"/>
          </w:tcPr>
          <w:p>
            <w:pPr>
              <w:pStyle w:val="9"/>
              <w:widowControl/>
              <w:snapToGrid w:val="0"/>
              <w:spacing w:beforeAutospacing="0" w:afterAutospacing="0" w:line="400" w:lineRule="exact"/>
              <w:jc w:val="center"/>
              <w:rPr>
                <w:rFonts w:ascii="宋体" w:hAnsi="宋体" w:eastAsia="宋体" w:cs="宋体"/>
                <w:sz w:val="21"/>
                <w:szCs w:val="21"/>
              </w:rPr>
            </w:pPr>
            <w:r>
              <w:rPr>
                <w:rFonts w:hint="eastAsia" w:ascii="宋体" w:hAnsi="宋体" w:eastAsia="宋体" w:cs="宋体"/>
                <w:sz w:val="21"/>
                <w:szCs w:val="21"/>
              </w:rPr>
              <w:t>0731-85383535</w:t>
            </w:r>
          </w:p>
        </w:tc>
        <w:tc>
          <w:tcPr>
            <w:tcW w:w="1516" w:type="pct"/>
            <w:tcBorders>
              <w:left w:val="single" w:color="auto" w:sz="4" w:space="0"/>
            </w:tcBorders>
            <w:vAlign w:val="center"/>
          </w:tcPr>
          <w:p>
            <w:pPr>
              <w:pStyle w:val="9"/>
              <w:widowControl/>
              <w:snapToGrid w:val="0"/>
              <w:spacing w:beforeAutospacing="0" w:afterAutospacing="0" w:line="400" w:lineRule="exact"/>
              <w:jc w:val="center"/>
              <w:rPr>
                <w:rFonts w:ascii="宋体" w:hAnsi="宋体" w:eastAsia="宋体" w:cs="宋体"/>
                <w:bCs/>
                <w:sz w:val="21"/>
                <w:szCs w:val="21"/>
                <w:shd w:val="clear" w:color="auto" w:fill="FFFFFF"/>
              </w:rPr>
            </w:pPr>
            <w:r>
              <w:rPr>
                <w:rFonts w:hint="eastAsia" w:ascii="宋体" w:hAnsi="宋体" w:eastAsia="宋体" w:cs="宋体"/>
                <w:bCs/>
                <w:sz w:val="21"/>
                <w:szCs w:val="21"/>
                <w:shd w:val="clear" w:color="auto" w:fill="FFFFFF"/>
              </w:rPr>
              <w:t>长沙市雨花区韶山中路18号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78" w:type="pct"/>
            <w:vAlign w:val="center"/>
          </w:tcPr>
          <w:p>
            <w:pPr>
              <w:pStyle w:val="9"/>
              <w:widowControl/>
              <w:snapToGrid w:val="0"/>
              <w:spacing w:beforeAutospacing="0" w:afterAutospacing="0" w:line="400" w:lineRule="exact"/>
              <w:jc w:val="center"/>
              <w:rPr>
                <w:rFonts w:ascii="宋体" w:hAnsi="宋体" w:eastAsia="宋体" w:cs="宋体"/>
                <w:bCs/>
                <w:sz w:val="21"/>
                <w:szCs w:val="21"/>
                <w:shd w:val="clear" w:color="auto" w:fill="FFFFFF"/>
              </w:rPr>
            </w:pPr>
            <w:r>
              <w:rPr>
                <w:rStyle w:val="13"/>
                <w:rFonts w:hint="eastAsia" w:ascii="宋体" w:hAnsi="宋体" w:eastAsia="宋体" w:cs="宋体"/>
                <w:b w:val="0"/>
                <w:bCs/>
                <w:sz w:val="21"/>
                <w:szCs w:val="21"/>
                <w:shd w:val="clear" w:color="auto" w:fill="FFFFFF"/>
              </w:rPr>
              <w:t>华东分院</w:t>
            </w:r>
          </w:p>
        </w:tc>
        <w:tc>
          <w:tcPr>
            <w:tcW w:w="1346" w:type="pct"/>
            <w:vAlign w:val="center"/>
          </w:tcPr>
          <w:p>
            <w:pPr>
              <w:pStyle w:val="9"/>
              <w:widowControl/>
              <w:snapToGrid w:val="0"/>
              <w:spacing w:beforeAutospacing="0" w:afterAutospacing="0" w:line="400" w:lineRule="exact"/>
              <w:jc w:val="center"/>
              <w:rPr>
                <w:rFonts w:ascii="宋体" w:hAnsi="宋体" w:eastAsia="宋体" w:cs="宋体"/>
                <w:sz w:val="21"/>
                <w:szCs w:val="21"/>
              </w:rPr>
            </w:pPr>
            <w:r>
              <w:rPr>
                <w:rFonts w:hint="eastAsia" w:ascii="宋体" w:hAnsi="宋体" w:eastAsia="宋体" w:cs="宋体"/>
                <w:sz w:val="21"/>
                <w:szCs w:val="21"/>
              </w:rPr>
              <w:t>cmiehd@cmie.cn</w:t>
            </w:r>
          </w:p>
        </w:tc>
        <w:tc>
          <w:tcPr>
            <w:tcW w:w="446" w:type="pct"/>
            <w:vAlign w:val="center"/>
          </w:tcPr>
          <w:p>
            <w:pPr>
              <w:pStyle w:val="9"/>
              <w:widowControl/>
              <w:snapToGrid w:val="0"/>
              <w:spacing w:beforeAutospacing="0" w:afterAutospacing="0" w:line="400" w:lineRule="exact"/>
              <w:jc w:val="center"/>
              <w:rPr>
                <w:rFonts w:ascii="宋体" w:hAnsi="宋体" w:eastAsia="宋体" w:cs="宋体"/>
                <w:bCs/>
                <w:sz w:val="21"/>
                <w:szCs w:val="21"/>
                <w:shd w:val="clear" w:color="auto" w:fill="FFFFFF"/>
              </w:rPr>
            </w:pPr>
            <w:r>
              <w:rPr>
                <w:rFonts w:hint="eastAsia" w:ascii="宋体" w:hAnsi="宋体" w:eastAsia="宋体" w:cs="宋体"/>
                <w:sz w:val="21"/>
                <w:szCs w:val="21"/>
              </w:rPr>
              <w:t>纪老师</w:t>
            </w:r>
          </w:p>
        </w:tc>
        <w:tc>
          <w:tcPr>
            <w:tcW w:w="1011" w:type="pct"/>
            <w:vAlign w:val="center"/>
          </w:tcPr>
          <w:p>
            <w:pPr>
              <w:pStyle w:val="9"/>
              <w:widowControl/>
              <w:snapToGrid w:val="0"/>
              <w:spacing w:beforeAutospacing="0" w:afterAutospacing="0" w:line="400" w:lineRule="exact"/>
              <w:jc w:val="center"/>
              <w:rPr>
                <w:rFonts w:ascii="宋体" w:hAnsi="宋体" w:eastAsia="宋体" w:cs="宋体"/>
                <w:sz w:val="21"/>
                <w:szCs w:val="21"/>
              </w:rPr>
            </w:pPr>
            <w:r>
              <w:rPr>
                <w:rFonts w:hint="eastAsia" w:ascii="宋体" w:hAnsi="宋体" w:eastAsia="宋体" w:cs="宋体"/>
                <w:sz w:val="21"/>
                <w:szCs w:val="21"/>
              </w:rPr>
              <w:t>025-52310126-8057</w:t>
            </w:r>
          </w:p>
        </w:tc>
        <w:tc>
          <w:tcPr>
            <w:tcW w:w="1516" w:type="pct"/>
            <w:vAlign w:val="center"/>
          </w:tcPr>
          <w:p>
            <w:pPr>
              <w:pStyle w:val="9"/>
              <w:widowControl/>
              <w:snapToGrid w:val="0"/>
              <w:spacing w:beforeAutospacing="0" w:afterAutospacing="0" w:line="400" w:lineRule="exact"/>
              <w:jc w:val="center"/>
              <w:rPr>
                <w:rFonts w:ascii="宋体" w:hAnsi="宋体" w:eastAsia="宋体" w:cs="宋体"/>
                <w:bCs/>
                <w:sz w:val="21"/>
                <w:szCs w:val="21"/>
                <w:shd w:val="clear" w:color="auto" w:fill="FFFFFF"/>
              </w:rPr>
            </w:pPr>
            <w:r>
              <w:rPr>
                <w:rFonts w:hint="eastAsia" w:ascii="宋体" w:hAnsi="宋体" w:eastAsia="宋体" w:cs="宋体"/>
                <w:sz w:val="21"/>
                <w:szCs w:val="21"/>
              </w:rPr>
              <w:t>南京市栖霞区紫东路2号B1栋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678" w:type="pct"/>
            <w:vAlign w:val="center"/>
          </w:tcPr>
          <w:p>
            <w:pPr>
              <w:pStyle w:val="9"/>
              <w:widowControl/>
              <w:snapToGrid w:val="0"/>
              <w:spacing w:beforeAutospacing="0" w:afterAutospacing="0" w:line="400" w:lineRule="exact"/>
              <w:jc w:val="center"/>
              <w:rPr>
                <w:rFonts w:hint="eastAsia" w:ascii="宋体" w:hAnsi="宋体" w:eastAsia="宋体" w:cs="宋体"/>
                <w:b w:val="0"/>
                <w:bCs/>
                <w:kern w:val="0"/>
                <w:sz w:val="21"/>
                <w:szCs w:val="21"/>
                <w:highlight w:val="none"/>
                <w:shd w:val="clear" w:color="auto" w:fill="FFFFFF"/>
                <w:lang w:val="en-US" w:eastAsia="zh-CN" w:bidi="ar-SA"/>
              </w:rPr>
            </w:pPr>
            <w:r>
              <w:rPr>
                <w:rStyle w:val="13"/>
                <w:rFonts w:hint="eastAsia" w:ascii="宋体" w:hAnsi="宋体" w:eastAsia="宋体" w:cs="宋体"/>
                <w:b w:val="0"/>
                <w:bCs/>
                <w:sz w:val="21"/>
                <w:szCs w:val="21"/>
                <w:highlight w:val="none"/>
                <w:shd w:val="clear" w:color="auto" w:fill="FFFFFF"/>
              </w:rPr>
              <w:t>珠海分院</w:t>
            </w:r>
          </w:p>
        </w:tc>
        <w:tc>
          <w:tcPr>
            <w:tcW w:w="1346" w:type="pct"/>
            <w:vAlign w:val="center"/>
          </w:tcPr>
          <w:p>
            <w:pPr>
              <w:widowControl/>
              <w:snapToGrid w:val="0"/>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byzhfy@163.com</w:t>
            </w:r>
          </w:p>
        </w:tc>
        <w:tc>
          <w:tcPr>
            <w:tcW w:w="446" w:type="pct"/>
            <w:vAlign w:val="center"/>
          </w:tcPr>
          <w:p>
            <w:pPr>
              <w:widowControl/>
              <w:snapToGrid w:val="0"/>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陈老师</w:t>
            </w:r>
          </w:p>
        </w:tc>
        <w:tc>
          <w:tcPr>
            <w:tcW w:w="1011" w:type="pct"/>
            <w:vAlign w:val="center"/>
          </w:tcPr>
          <w:p>
            <w:pPr>
              <w:widowControl/>
              <w:snapToGrid w:val="0"/>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18666101391</w:t>
            </w:r>
          </w:p>
        </w:tc>
        <w:tc>
          <w:tcPr>
            <w:tcW w:w="1516" w:type="pct"/>
            <w:vAlign w:val="center"/>
          </w:tcPr>
          <w:p>
            <w:pPr>
              <w:widowControl/>
              <w:snapToGrid w:val="0"/>
              <w:spacing w:line="40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rPr>
              <w:t>珠海市人民东路恒和中心1栋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78" w:type="pct"/>
            <w:vAlign w:val="center"/>
          </w:tcPr>
          <w:p>
            <w:pPr>
              <w:pStyle w:val="9"/>
              <w:widowControl/>
              <w:snapToGrid w:val="0"/>
              <w:spacing w:beforeAutospacing="0" w:afterAutospacing="0" w:line="400" w:lineRule="exact"/>
              <w:jc w:val="center"/>
              <w:rPr>
                <w:rStyle w:val="13"/>
                <w:rFonts w:hint="eastAsia" w:ascii="宋体" w:hAnsi="宋体" w:eastAsia="宋体" w:cs="宋体"/>
                <w:b w:val="0"/>
                <w:bCs/>
                <w:sz w:val="21"/>
                <w:szCs w:val="21"/>
                <w:shd w:val="clear" w:color="auto" w:fill="FFFFFF"/>
                <w:lang w:val="en-US" w:eastAsia="zh-CN"/>
              </w:rPr>
            </w:pPr>
            <w:r>
              <w:rPr>
                <w:rStyle w:val="13"/>
                <w:rFonts w:hint="eastAsia" w:ascii="宋体" w:hAnsi="宋体" w:eastAsia="宋体" w:cs="宋体"/>
                <w:b w:val="0"/>
                <w:bCs/>
                <w:sz w:val="21"/>
                <w:szCs w:val="21"/>
                <w:shd w:val="clear" w:color="auto" w:fill="FFFFFF"/>
                <w:lang w:val="en-US" w:eastAsia="zh-CN"/>
              </w:rPr>
              <w:t>浙江分公司</w:t>
            </w:r>
          </w:p>
        </w:tc>
        <w:tc>
          <w:tcPr>
            <w:tcW w:w="1346" w:type="pct"/>
            <w:vAlign w:val="center"/>
          </w:tcPr>
          <w:p>
            <w:pPr>
              <w:pStyle w:val="9"/>
              <w:widowControl/>
              <w:snapToGrid w:val="0"/>
              <w:spacing w:beforeAutospacing="0" w:afterAutospacing="0" w:line="400" w:lineRule="exact"/>
              <w:jc w:val="center"/>
              <w:rPr>
                <w:rStyle w:val="13"/>
                <w:rFonts w:hint="eastAsia" w:ascii="宋体" w:hAnsi="宋体" w:eastAsia="宋体" w:cs="宋体"/>
                <w:b w:val="0"/>
                <w:bCs/>
                <w:sz w:val="21"/>
                <w:szCs w:val="21"/>
                <w:shd w:val="clear" w:color="auto" w:fill="FFFFFF"/>
                <w:lang w:val="en-US" w:eastAsia="zh-CN"/>
              </w:rPr>
            </w:pPr>
            <w:r>
              <w:rPr>
                <w:rStyle w:val="13"/>
                <w:rFonts w:hint="eastAsia" w:ascii="宋体" w:hAnsi="宋体" w:eastAsia="宋体" w:cs="宋体"/>
                <w:b w:val="0"/>
                <w:bCs/>
                <w:sz w:val="21"/>
                <w:szCs w:val="21"/>
                <w:shd w:val="clear" w:color="auto" w:fill="FFFFFF"/>
              </w:rPr>
              <w:t>cmie_zj@163.com</w:t>
            </w:r>
          </w:p>
        </w:tc>
        <w:tc>
          <w:tcPr>
            <w:tcW w:w="446" w:type="pct"/>
            <w:vAlign w:val="center"/>
          </w:tcPr>
          <w:p>
            <w:pPr>
              <w:pStyle w:val="9"/>
              <w:widowControl/>
              <w:snapToGrid w:val="0"/>
              <w:spacing w:beforeAutospacing="0" w:afterAutospacing="0" w:line="400" w:lineRule="exact"/>
              <w:jc w:val="center"/>
              <w:rPr>
                <w:rStyle w:val="13"/>
                <w:rFonts w:hint="eastAsia" w:ascii="宋体" w:hAnsi="宋体" w:eastAsia="宋体" w:cs="宋体"/>
                <w:b w:val="0"/>
                <w:bCs/>
                <w:sz w:val="21"/>
                <w:szCs w:val="21"/>
                <w:shd w:val="clear" w:color="auto" w:fill="FFFFFF"/>
                <w:lang w:val="en-US" w:eastAsia="zh-CN"/>
              </w:rPr>
            </w:pPr>
            <w:r>
              <w:rPr>
                <w:rStyle w:val="13"/>
                <w:rFonts w:hint="eastAsia" w:ascii="宋体" w:hAnsi="宋体" w:eastAsia="宋体" w:cs="宋体"/>
                <w:b w:val="0"/>
                <w:bCs/>
                <w:sz w:val="21"/>
                <w:szCs w:val="21"/>
                <w:shd w:val="clear" w:color="auto" w:fill="FFFFFF"/>
                <w:lang w:val="en-US" w:eastAsia="zh-CN"/>
              </w:rPr>
              <w:t>祝老师</w:t>
            </w:r>
          </w:p>
        </w:tc>
        <w:tc>
          <w:tcPr>
            <w:tcW w:w="1011" w:type="pct"/>
            <w:vAlign w:val="center"/>
          </w:tcPr>
          <w:p>
            <w:pPr>
              <w:pStyle w:val="9"/>
              <w:widowControl/>
              <w:snapToGrid w:val="0"/>
              <w:spacing w:beforeAutospacing="0" w:afterAutospacing="0"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0571-28029865</w:t>
            </w:r>
          </w:p>
        </w:tc>
        <w:tc>
          <w:tcPr>
            <w:tcW w:w="1516" w:type="pct"/>
            <w:vAlign w:val="center"/>
          </w:tcPr>
          <w:p>
            <w:pPr>
              <w:widowControl/>
              <w:snapToGrid w:val="0"/>
              <w:spacing w:line="400" w:lineRule="exac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杭州市上城区望江国际中心1号楼8楼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78" w:type="pct"/>
            <w:vAlign w:val="center"/>
          </w:tcPr>
          <w:p>
            <w:pPr>
              <w:pStyle w:val="9"/>
              <w:widowControl/>
              <w:snapToGrid w:val="0"/>
              <w:spacing w:beforeAutospacing="0" w:afterAutospacing="0" w:line="400" w:lineRule="exact"/>
              <w:jc w:val="center"/>
              <w:rPr>
                <w:rFonts w:ascii="宋体" w:hAnsi="宋体" w:eastAsia="宋体" w:cs="宋体"/>
                <w:bCs/>
                <w:sz w:val="21"/>
                <w:szCs w:val="21"/>
                <w:shd w:val="clear" w:color="auto" w:fill="FFFFFF"/>
              </w:rPr>
            </w:pPr>
            <w:r>
              <w:rPr>
                <w:rStyle w:val="13"/>
                <w:rFonts w:hint="eastAsia" w:ascii="宋体" w:hAnsi="宋体" w:eastAsia="宋体" w:cs="宋体"/>
                <w:b w:val="0"/>
                <w:bCs/>
                <w:sz w:val="21"/>
                <w:szCs w:val="21"/>
                <w:shd w:val="clear" w:color="auto" w:fill="FFFFFF"/>
              </w:rPr>
              <w:t>西南分院</w:t>
            </w:r>
          </w:p>
        </w:tc>
        <w:tc>
          <w:tcPr>
            <w:tcW w:w="1346" w:type="pct"/>
            <w:vAlign w:val="center"/>
          </w:tcPr>
          <w:p>
            <w:pPr>
              <w:pStyle w:val="9"/>
              <w:widowControl/>
              <w:snapToGrid w:val="0"/>
              <w:spacing w:beforeAutospacing="0" w:afterAutospacing="0" w:line="400" w:lineRule="exact"/>
              <w:jc w:val="center"/>
              <w:rPr>
                <w:rFonts w:ascii="宋体" w:hAnsi="宋体" w:eastAsia="宋体" w:cs="宋体"/>
                <w:szCs w:val="21"/>
              </w:rPr>
            </w:pPr>
            <w:r>
              <w:fldChar w:fldCharType="begin"/>
            </w:r>
            <w:r>
              <w:instrText xml:space="preserve"> HYPERLINK "mailto:zhongjiguoji_yn@163.com（" </w:instrText>
            </w:r>
            <w:r>
              <w:fldChar w:fldCharType="separate"/>
            </w:r>
            <w:r>
              <w:rPr>
                <w:rFonts w:hint="eastAsia" w:ascii="宋体" w:hAnsi="宋体" w:eastAsia="宋体" w:cs="宋体"/>
                <w:sz w:val="21"/>
                <w:szCs w:val="21"/>
              </w:rPr>
              <w:t>zhongjiguoji_yn@163.com</w:t>
            </w:r>
            <w:r>
              <w:rPr>
                <w:rFonts w:hint="eastAsia" w:ascii="宋体" w:hAnsi="宋体" w:eastAsia="宋体" w:cs="宋体"/>
                <w:sz w:val="21"/>
                <w:szCs w:val="21"/>
              </w:rPr>
              <w:fldChar w:fldCharType="end"/>
            </w:r>
          </w:p>
        </w:tc>
        <w:tc>
          <w:tcPr>
            <w:tcW w:w="446" w:type="pct"/>
            <w:vAlign w:val="center"/>
          </w:tcPr>
          <w:p>
            <w:pPr>
              <w:pStyle w:val="9"/>
              <w:widowControl/>
              <w:snapToGrid w:val="0"/>
              <w:spacing w:beforeAutospacing="0" w:afterAutospacing="0" w:line="400" w:lineRule="exact"/>
              <w:jc w:val="center"/>
              <w:rPr>
                <w:rFonts w:ascii="宋体" w:hAnsi="宋体" w:eastAsia="宋体" w:cs="宋体"/>
                <w:szCs w:val="21"/>
              </w:rPr>
            </w:pPr>
            <w:r>
              <w:rPr>
                <w:rFonts w:hint="eastAsia" w:ascii="宋体" w:hAnsi="宋体" w:eastAsia="宋体" w:cs="宋体"/>
                <w:sz w:val="21"/>
                <w:szCs w:val="21"/>
              </w:rPr>
              <w:t>周老师</w:t>
            </w:r>
          </w:p>
        </w:tc>
        <w:tc>
          <w:tcPr>
            <w:tcW w:w="1011" w:type="pct"/>
            <w:vAlign w:val="center"/>
          </w:tcPr>
          <w:p>
            <w:pPr>
              <w:pStyle w:val="9"/>
              <w:widowControl/>
              <w:snapToGrid w:val="0"/>
              <w:spacing w:beforeAutospacing="0" w:afterAutospacing="0" w:line="400" w:lineRule="exact"/>
              <w:jc w:val="center"/>
              <w:rPr>
                <w:rFonts w:ascii="宋体" w:hAnsi="宋体" w:eastAsia="宋体" w:cs="宋体"/>
                <w:bCs/>
                <w:szCs w:val="21"/>
                <w:shd w:val="clear" w:color="auto" w:fill="FFFFFF"/>
              </w:rPr>
            </w:pPr>
            <w:r>
              <w:rPr>
                <w:rFonts w:hint="eastAsia" w:ascii="宋体" w:hAnsi="宋体" w:eastAsia="宋体" w:cs="宋体"/>
                <w:sz w:val="21"/>
                <w:szCs w:val="21"/>
              </w:rPr>
              <w:t>0871-67120022</w:t>
            </w:r>
          </w:p>
        </w:tc>
        <w:tc>
          <w:tcPr>
            <w:tcW w:w="1516" w:type="pct"/>
            <w:vAlign w:val="center"/>
          </w:tcPr>
          <w:p>
            <w:pPr>
              <w:pStyle w:val="9"/>
              <w:widowControl/>
              <w:snapToGrid w:val="0"/>
              <w:spacing w:beforeAutospacing="0" w:afterAutospacing="0" w:line="400" w:lineRule="exact"/>
              <w:jc w:val="center"/>
              <w:rPr>
                <w:rFonts w:hint="eastAsia" w:ascii="宋体" w:hAnsi="宋体" w:eastAsia="宋体" w:cs="宋体"/>
                <w:sz w:val="21"/>
                <w:szCs w:val="21"/>
              </w:rPr>
            </w:pPr>
            <w:r>
              <w:rPr>
                <w:rFonts w:hint="eastAsia" w:ascii="宋体" w:hAnsi="宋体" w:eastAsia="宋体" w:cs="宋体"/>
                <w:sz w:val="21"/>
                <w:szCs w:val="21"/>
              </w:rPr>
              <w:t>昆明市官渡区鼎杰兴都汇商务中心5幢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78" w:type="pct"/>
            <w:vAlign w:val="center"/>
          </w:tcPr>
          <w:p>
            <w:pPr>
              <w:pStyle w:val="9"/>
              <w:widowControl/>
              <w:snapToGrid w:val="0"/>
              <w:spacing w:beforeAutospacing="0" w:afterAutospacing="0" w:line="400" w:lineRule="exact"/>
              <w:jc w:val="center"/>
              <w:rPr>
                <w:rFonts w:ascii="宋体" w:hAnsi="宋体" w:eastAsia="宋体" w:cs="宋体"/>
                <w:b w:val="0"/>
                <w:bCs/>
                <w:kern w:val="0"/>
                <w:sz w:val="21"/>
                <w:szCs w:val="21"/>
                <w:shd w:val="clear" w:color="auto" w:fill="FFFFFF"/>
                <w:lang w:val="en-US" w:eastAsia="zh-CN" w:bidi="ar-SA"/>
              </w:rPr>
            </w:pPr>
            <w:r>
              <w:rPr>
                <w:rStyle w:val="13"/>
                <w:rFonts w:hint="eastAsia" w:ascii="宋体" w:hAnsi="宋体" w:eastAsia="宋体" w:cs="宋体"/>
                <w:b w:val="0"/>
                <w:bCs/>
                <w:sz w:val="21"/>
                <w:szCs w:val="21"/>
                <w:shd w:val="clear" w:color="auto" w:fill="FFFFFF"/>
              </w:rPr>
              <w:t>西北分院</w:t>
            </w:r>
          </w:p>
        </w:tc>
        <w:tc>
          <w:tcPr>
            <w:tcW w:w="1346" w:type="pct"/>
            <w:vAlign w:val="center"/>
          </w:tcPr>
          <w:p>
            <w:pPr>
              <w:widowControl/>
              <w:snapToGrid w:val="0"/>
              <w:spacing w:line="400" w:lineRule="exact"/>
              <w:jc w:val="center"/>
              <w:rPr>
                <w:rFonts w:ascii="宋体" w:hAnsi="宋体" w:eastAsia="宋体" w:cs="宋体"/>
                <w:b w:val="0"/>
                <w:bCs/>
                <w:kern w:val="0"/>
                <w:sz w:val="21"/>
                <w:szCs w:val="21"/>
                <w:shd w:val="clear" w:color="auto" w:fill="FFFFFF"/>
                <w:lang w:val="en-US" w:eastAsia="zh-CN" w:bidi="ar-SA"/>
              </w:rPr>
            </w:pPr>
            <w:r>
              <w:rPr>
                <w:rFonts w:hint="eastAsia" w:ascii="宋体" w:hAnsi="宋体" w:eastAsia="宋体" w:cs="宋体"/>
                <w:szCs w:val="21"/>
              </w:rPr>
              <w:t>hezhizi@cmiexb.cn</w:t>
            </w:r>
          </w:p>
        </w:tc>
        <w:tc>
          <w:tcPr>
            <w:tcW w:w="446" w:type="pct"/>
            <w:vAlign w:val="center"/>
          </w:tcPr>
          <w:p>
            <w:pPr>
              <w:widowControl/>
              <w:snapToGrid w:val="0"/>
              <w:spacing w:line="400" w:lineRule="exact"/>
              <w:jc w:val="center"/>
              <w:rPr>
                <w:rFonts w:ascii="宋体" w:hAnsi="宋体" w:eastAsia="宋体" w:cs="宋体"/>
                <w:b w:val="0"/>
                <w:bCs/>
                <w:kern w:val="0"/>
                <w:sz w:val="21"/>
                <w:szCs w:val="21"/>
                <w:shd w:val="clear" w:color="auto" w:fill="FFFFFF"/>
                <w:lang w:val="en-US" w:eastAsia="zh-CN" w:bidi="ar-SA"/>
              </w:rPr>
            </w:pPr>
            <w:r>
              <w:rPr>
                <w:rFonts w:hint="eastAsia" w:ascii="宋体" w:hAnsi="宋体" w:eastAsia="宋体" w:cs="宋体"/>
                <w:szCs w:val="21"/>
              </w:rPr>
              <w:t>何老师</w:t>
            </w:r>
          </w:p>
        </w:tc>
        <w:tc>
          <w:tcPr>
            <w:tcW w:w="1011" w:type="pct"/>
            <w:vAlign w:val="center"/>
          </w:tcPr>
          <w:p>
            <w:pPr>
              <w:widowControl/>
              <w:snapToGrid w:val="0"/>
              <w:spacing w:line="400" w:lineRule="exact"/>
              <w:jc w:val="center"/>
              <w:rPr>
                <w:rFonts w:hint="default" w:ascii="宋体" w:hAnsi="宋体" w:eastAsia="宋体" w:cs="宋体"/>
                <w:b w:val="0"/>
                <w:bCs/>
                <w:kern w:val="0"/>
                <w:sz w:val="21"/>
                <w:szCs w:val="21"/>
                <w:shd w:val="clear" w:color="auto" w:fill="FFFFFF"/>
                <w:lang w:val="en-US" w:eastAsia="zh-CN" w:bidi="ar-SA"/>
              </w:rPr>
            </w:pPr>
            <w:r>
              <w:rPr>
                <w:rFonts w:hint="eastAsia" w:ascii="宋体" w:hAnsi="宋体" w:eastAsia="宋体" w:cs="宋体"/>
                <w:szCs w:val="21"/>
                <w:lang w:val="en-US" w:eastAsia="zh-CN"/>
              </w:rPr>
              <w:t>029-88605600</w:t>
            </w:r>
          </w:p>
        </w:tc>
        <w:tc>
          <w:tcPr>
            <w:tcW w:w="1516" w:type="pct"/>
            <w:vAlign w:val="center"/>
          </w:tcPr>
          <w:p>
            <w:pPr>
              <w:pStyle w:val="9"/>
              <w:widowControl/>
              <w:snapToGrid w:val="0"/>
              <w:spacing w:beforeAutospacing="0" w:afterAutospacing="0"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西安市雁塔区唐延路37号CLASS国际公馆B座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678" w:type="pct"/>
            <w:vAlign w:val="center"/>
          </w:tcPr>
          <w:p>
            <w:pPr>
              <w:pStyle w:val="9"/>
              <w:widowControl/>
              <w:snapToGrid w:val="0"/>
              <w:spacing w:beforeAutospacing="0" w:afterAutospacing="0" w:line="400" w:lineRule="exact"/>
              <w:jc w:val="center"/>
              <w:rPr>
                <w:rStyle w:val="13"/>
                <w:rFonts w:hint="eastAsia" w:ascii="宋体" w:hAnsi="宋体" w:eastAsia="宋体" w:cs="宋体"/>
                <w:b w:val="0"/>
                <w:bCs/>
                <w:sz w:val="21"/>
                <w:szCs w:val="21"/>
                <w:highlight w:val="none"/>
                <w:shd w:val="clear" w:color="auto" w:fill="FFFFFF"/>
              </w:rPr>
            </w:pPr>
            <w:r>
              <w:rPr>
                <w:rStyle w:val="13"/>
                <w:rFonts w:hint="eastAsia" w:ascii="宋体" w:hAnsi="宋体" w:eastAsia="宋体" w:cs="宋体"/>
                <w:b w:val="0"/>
                <w:bCs/>
                <w:sz w:val="21"/>
                <w:szCs w:val="21"/>
                <w:highlight w:val="none"/>
                <w:shd w:val="clear" w:color="auto" w:fill="FFFFFF"/>
              </w:rPr>
              <w:t>华北分院</w:t>
            </w:r>
          </w:p>
        </w:tc>
        <w:tc>
          <w:tcPr>
            <w:tcW w:w="1346" w:type="pct"/>
            <w:vAlign w:val="center"/>
          </w:tcPr>
          <w:p>
            <w:pPr>
              <w:pStyle w:val="9"/>
              <w:widowControl/>
              <w:snapToGrid w:val="0"/>
              <w:spacing w:beforeAutospacing="0" w:afterAutospacing="0" w:line="400" w:lineRule="exact"/>
              <w:jc w:val="center"/>
              <w:rPr>
                <w:highlight w:val="none"/>
              </w:rPr>
            </w:pPr>
            <w:r>
              <w:rPr>
                <w:highlight w:val="none"/>
              </w:rPr>
              <w:fldChar w:fldCharType="begin"/>
            </w:r>
            <w:r>
              <w:rPr>
                <w:highlight w:val="none"/>
              </w:rPr>
              <w:instrText xml:space="preserve"> HYPERLINK "mailto:cmiehd@cmie.cn" </w:instrText>
            </w:r>
            <w:r>
              <w:rPr>
                <w:highlight w:val="none"/>
              </w:rPr>
              <w:fldChar w:fldCharType="separate"/>
            </w:r>
            <w:r>
              <w:rPr>
                <w:rStyle w:val="13"/>
                <w:rFonts w:hint="eastAsia" w:ascii="宋体" w:hAnsi="宋体" w:eastAsia="宋体" w:cs="宋体"/>
                <w:b w:val="0"/>
                <w:bCs/>
                <w:sz w:val="21"/>
                <w:szCs w:val="21"/>
                <w:highlight w:val="none"/>
                <w:shd w:val="clear" w:color="auto" w:fill="FFFFFF"/>
              </w:rPr>
              <w:t>luhui@cmie.cn</w:t>
            </w:r>
            <w:r>
              <w:rPr>
                <w:rStyle w:val="13"/>
                <w:rFonts w:hint="eastAsia" w:ascii="宋体" w:hAnsi="宋体" w:eastAsia="宋体" w:cs="宋体"/>
                <w:b w:val="0"/>
                <w:bCs/>
                <w:sz w:val="21"/>
                <w:szCs w:val="21"/>
                <w:highlight w:val="none"/>
                <w:shd w:val="clear" w:color="auto" w:fill="FFFFFF"/>
              </w:rPr>
              <w:fldChar w:fldCharType="end"/>
            </w:r>
          </w:p>
        </w:tc>
        <w:tc>
          <w:tcPr>
            <w:tcW w:w="446" w:type="pct"/>
            <w:vAlign w:val="center"/>
          </w:tcPr>
          <w:p>
            <w:pPr>
              <w:pStyle w:val="9"/>
              <w:widowControl/>
              <w:snapToGrid w:val="0"/>
              <w:spacing w:beforeAutospacing="0" w:afterAutospacing="0" w:line="400" w:lineRule="exact"/>
              <w:jc w:val="center"/>
              <w:rPr>
                <w:rStyle w:val="13"/>
                <w:rFonts w:hint="eastAsia" w:ascii="宋体" w:hAnsi="宋体" w:eastAsia="宋体" w:cs="宋体"/>
                <w:b w:val="0"/>
                <w:bCs/>
                <w:sz w:val="21"/>
                <w:szCs w:val="21"/>
                <w:highlight w:val="none"/>
                <w:shd w:val="clear" w:color="auto" w:fill="FFFFFF"/>
              </w:rPr>
            </w:pPr>
            <w:r>
              <w:rPr>
                <w:rStyle w:val="13"/>
                <w:rFonts w:hint="eastAsia" w:ascii="宋体" w:hAnsi="宋体" w:eastAsia="宋体" w:cs="宋体"/>
                <w:b w:val="0"/>
                <w:bCs/>
                <w:sz w:val="21"/>
                <w:szCs w:val="21"/>
                <w:highlight w:val="none"/>
                <w:shd w:val="clear" w:color="auto" w:fill="FFFFFF"/>
              </w:rPr>
              <w:t>路老师</w:t>
            </w:r>
          </w:p>
        </w:tc>
        <w:tc>
          <w:tcPr>
            <w:tcW w:w="1011" w:type="pct"/>
            <w:vAlign w:val="center"/>
          </w:tcPr>
          <w:p>
            <w:pPr>
              <w:pStyle w:val="9"/>
              <w:widowControl/>
              <w:snapToGrid w:val="0"/>
              <w:spacing w:beforeAutospacing="0" w:afterAutospacing="0" w:line="400" w:lineRule="exact"/>
              <w:jc w:val="center"/>
              <w:rPr>
                <w:rStyle w:val="13"/>
                <w:rFonts w:hint="eastAsia" w:ascii="宋体" w:hAnsi="宋体" w:eastAsia="宋体" w:cs="宋体"/>
                <w:b w:val="0"/>
                <w:bCs/>
                <w:sz w:val="21"/>
                <w:szCs w:val="21"/>
                <w:highlight w:val="none"/>
                <w:shd w:val="clear" w:color="auto" w:fill="FFFFFF"/>
              </w:rPr>
            </w:pPr>
            <w:r>
              <w:rPr>
                <w:rStyle w:val="13"/>
                <w:rFonts w:hint="eastAsia" w:ascii="宋体" w:hAnsi="宋体" w:eastAsia="宋体" w:cs="宋体"/>
                <w:b w:val="0"/>
                <w:bCs/>
                <w:sz w:val="21"/>
                <w:szCs w:val="21"/>
                <w:highlight w:val="none"/>
                <w:shd w:val="clear" w:color="auto" w:fill="FFFFFF"/>
              </w:rPr>
              <w:t>18502609575</w:t>
            </w:r>
          </w:p>
        </w:tc>
        <w:tc>
          <w:tcPr>
            <w:tcW w:w="1516" w:type="pct"/>
            <w:vAlign w:val="center"/>
          </w:tcPr>
          <w:p>
            <w:pPr>
              <w:pStyle w:val="9"/>
              <w:widowControl/>
              <w:snapToGrid w:val="0"/>
              <w:spacing w:beforeAutospacing="0" w:afterAutospacing="0" w:line="400" w:lineRule="exact"/>
              <w:jc w:val="center"/>
              <w:rPr>
                <w:rStyle w:val="13"/>
                <w:rFonts w:hint="eastAsia" w:ascii="宋体" w:hAnsi="宋体" w:eastAsia="宋体" w:cs="宋体"/>
                <w:b w:val="0"/>
                <w:bCs/>
                <w:sz w:val="21"/>
                <w:szCs w:val="21"/>
                <w:highlight w:val="none"/>
                <w:shd w:val="clear" w:color="auto" w:fill="FFFFFF"/>
              </w:rPr>
            </w:pPr>
            <w:r>
              <w:rPr>
                <w:rStyle w:val="13"/>
                <w:rFonts w:hint="eastAsia" w:ascii="宋体" w:hAnsi="宋体" w:eastAsia="宋体" w:cs="宋体"/>
                <w:b w:val="0"/>
                <w:bCs/>
                <w:sz w:val="21"/>
                <w:szCs w:val="21"/>
                <w:highlight w:val="none"/>
                <w:shd w:val="clear" w:color="auto" w:fill="FFFFFF"/>
              </w:rPr>
              <w:t>天津市西青区中北镇万卉路3号新城市中心写字楼A座</w:t>
            </w:r>
          </w:p>
        </w:tc>
      </w:tr>
    </w:tbl>
    <w:p>
      <w:pPr>
        <w:keepNext w:val="0"/>
        <w:keepLines w:val="0"/>
        <w:pageBreakBefore w:val="0"/>
        <w:widowControl/>
        <w:shd w:val="clear" w:color="auto" w:fill="FFFFFF"/>
        <w:kinsoku/>
        <w:wordWrap/>
        <w:overflowPunct/>
        <w:topLinePunct w:val="0"/>
        <w:autoSpaceDE/>
        <w:autoSpaceDN/>
        <w:bidi w:val="0"/>
        <w:adjustRightInd/>
        <w:snapToGrid/>
        <w:spacing w:before="240" w:line="360" w:lineRule="auto"/>
        <w:jc w:val="left"/>
        <w:textAlignment w:val="auto"/>
        <w:rPr>
          <w:rFonts w:ascii="Times New Roman" w:hAnsi="Times New Roman" w:cs="Times New Roman" w:eastAsiaTheme="majorEastAsia"/>
          <w:b/>
          <w:kern w:val="0"/>
          <w:sz w:val="24"/>
          <w:shd w:val="clear" w:color="auto" w:fill="FFFFFF"/>
          <w:lang w:bidi="ar"/>
        </w:rPr>
      </w:pPr>
      <w:r>
        <w:rPr>
          <w:rFonts w:ascii="Times New Roman" w:hAnsi="Times New Roman" w:cs="Times New Roman" w:eastAsiaTheme="majorEastAsia"/>
          <w:b/>
          <w:kern w:val="0"/>
          <w:sz w:val="24"/>
          <w:shd w:val="clear" w:color="auto" w:fill="FFFFFF"/>
          <w:lang w:bidi="ar"/>
        </w:rPr>
        <w:t>招聘流程</w:t>
      </w:r>
      <w:r>
        <w:rPr>
          <w:rFonts w:hint="eastAsia" w:ascii="Times New Roman" w:hAnsi="Times New Roman" w:cs="Times New Roman" w:eastAsiaTheme="majorEastAsia"/>
          <w:b/>
          <w:kern w:val="0"/>
          <w:sz w:val="24"/>
          <w:shd w:val="clear" w:color="auto" w:fill="FFFFFF"/>
          <w:lang w:bidi="ar"/>
        </w:rPr>
        <w:t>：</w:t>
      </w:r>
      <w:r>
        <w:rPr>
          <w:rFonts w:ascii="Times New Roman" w:hAnsi="Times New Roman" w:cs="Times New Roman" w:eastAsiaTheme="majorEastAsia"/>
          <w:kern w:val="0"/>
          <w:sz w:val="24"/>
          <w:shd w:val="clear" w:color="auto" w:fill="FFFFFF"/>
          <w:lang w:bidi="ar"/>
        </w:rPr>
        <w:t>1.投递简历；2.简历筛选；</w:t>
      </w:r>
      <w:r>
        <w:rPr>
          <w:rFonts w:hint="eastAsia" w:ascii="Times New Roman" w:hAnsi="Times New Roman" w:cs="Times New Roman" w:eastAsiaTheme="majorEastAsia"/>
          <w:kern w:val="0"/>
          <w:sz w:val="24"/>
          <w:shd w:val="clear" w:color="auto" w:fill="FFFFFF"/>
          <w:lang w:bidi="ar"/>
        </w:rPr>
        <w:t>3.现场初面；4</w:t>
      </w:r>
      <w:r>
        <w:rPr>
          <w:rFonts w:ascii="Times New Roman" w:hAnsi="Times New Roman" w:cs="Times New Roman" w:eastAsiaTheme="majorEastAsia"/>
          <w:kern w:val="0"/>
          <w:sz w:val="24"/>
          <w:shd w:val="clear" w:color="auto" w:fill="FFFFFF"/>
          <w:lang w:bidi="ar"/>
        </w:rPr>
        <w:t>.</w:t>
      </w:r>
      <w:r>
        <w:rPr>
          <w:rFonts w:hint="eastAsia" w:ascii="Times New Roman" w:hAnsi="Times New Roman" w:cs="Times New Roman" w:eastAsiaTheme="majorEastAsia"/>
          <w:kern w:val="0"/>
          <w:sz w:val="24"/>
          <w:shd w:val="clear" w:color="auto" w:fill="FFFFFF"/>
          <w:lang w:bidi="ar"/>
        </w:rPr>
        <w:t>综合面试</w:t>
      </w:r>
      <w:r>
        <w:rPr>
          <w:rFonts w:ascii="Times New Roman" w:hAnsi="Times New Roman" w:cs="Times New Roman" w:eastAsiaTheme="majorEastAsia"/>
          <w:kern w:val="0"/>
          <w:sz w:val="24"/>
          <w:shd w:val="clear" w:color="auto" w:fill="FFFFFF"/>
          <w:lang w:bidi="ar"/>
        </w:rPr>
        <w:t>（现场/视频）；</w:t>
      </w:r>
      <w:r>
        <w:rPr>
          <w:rFonts w:hint="eastAsia" w:ascii="Times New Roman" w:hAnsi="Times New Roman" w:cs="Times New Roman" w:eastAsiaTheme="majorEastAsia"/>
          <w:kern w:val="0"/>
          <w:sz w:val="24"/>
          <w:shd w:val="clear" w:color="auto" w:fill="FFFFFF"/>
          <w:lang w:bidi="ar"/>
        </w:rPr>
        <w:t>5</w:t>
      </w:r>
      <w:r>
        <w:rPr>
          <w:rFonts w:ascii="Times New Roman" w:hAnsi="Times New Roman" w:cs="Times New Roman" w:eastAsiaTheme="majorEastAsia"/>
          <w:kern w:val="0"/>
          <w:sz w:val="24"/>
          <w:shd w:val="clear" w:color="auto" w:fill="FFFFFF"/>
          <w:lang w:bidi="ar"/>
        </w:rPr>
        <w:t>.拟录用，发放offer，签订三方协议。</w:t>
      </w:r>
    </w:p>
    <w:p>
      <w:pPr>
        <w:widowControl/>
        <w:shd w:val="clear" w:color="auto" w:fill="FFFFFF"/>
        <w:spacing w:before="120" w:after="120" w:line="360" w:lineRule="auto"/>
        <w:jc w:val="left"/>
        <w:rPr>
          <w:rFonts w:ascii="Times New Roman" w:hAnsi="Times New Roman" w:cs="Times New Roman" w:eastAsiaTheme="majorEastAsia"/>
          <w:b/>
          <w:kern w:val="0"/>
          <w:sz w:val="24"/>
          <w:shd w:val="clear" w:color="auto" w:fill="FFFFFF"/>
          <w:lang w:bidi="ar"/>
        </w:rPr>
      </w:pPr>
      <w:r>
        <w:rPr>
          <w:rFonts w:hint="eastAsia" w:ascii="Times New Roman" w:hAnsi="Times New Roman" w:cs="Times New Roman" w:eastAsiaTheme="majorEastAsia"/>
          <w:b/>
          <w:kern w:val="0"/>
          <w:sz w:val="24"/>
          <w:shd w:val="clear" w:color="auto" w:fill="FFFFFF"/>
          <w:lang w:bidi="ar"/>
        </w:rPr>
        <w:t>总院</w:t>
      </w:r>
      <w:r>
        <w:rPr>
          <w:rFonts w:ascii="Times New Roman" w:hAnsi="Times New Roman" w:cs="Times New Roman" w:eastAsiaTheme="majorEastAsia"/>
          <w:b/>
          <w:kern w:val="0"/>
          <w:sz w:val="24"/>
          <w:shd w:val="clear" w:color="auto" w:fill="FFFFFF"/>
          <w:lang w:bidi="ar"/>
        </w:rPr>
        <w:t>福利</w:t>
      </w:r>
      <w:r>
        <w:rPr>
          <w:rFonts w:hint="eastAsia" w:ascii="Times New Roman" w:hAnsi="Times New Roman" w:cs="Times New Roman" w:eastAsiaTheme="majorEastAsia"/>
          <w:b/>
          <w:kern w:val="0"/>
          <w:sz w:val="24"/>
          <w:shd w:val="clear" w:color="auto" w:fill="FFFFFF"/>
          <w:lang w:bidi="ar"/>
        </w:rPr>
        <w:t>：</w:t>
      </w:r>
    </w:p>
    <w:p>
      <w:pPr>
        <w:widowControl/>
        <w:shd w:val="clear" w:color="auto" w:fill="FFFFFF"/>
        <w:spacing w:line="360" w:lineRule="auto"/>
        <w:ind w:firstLine="560"/>
        <w:jc w:val="left"/>
        <w:rPr>
          <w:rFonts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1. 薪酬：</w:t>
      </w:r>
      <w:r>
        <w:rPr>
          <w:rFonts w:hint="eastAsia" w:ascii="Times New Roman" w:hAnsi="Times New Roman" w:cs="Times New Roman" w:eastAsiaTheme="majorEastAsia"/>
          <w:kern w:val="0"/>
          <w:sz w:val="24"/>
          <w:shd w:val="clear" w:color="auto" w:fill="FFFFFF"/>
          <w:lang w:bidi="ar"/>
        </w:rPr>
        <w:t>入职第一年年薪均值10W+；</w:t>
      </w:r>
    </w:p>
    <w:p>
      <w:pPr>
        <w:widowControl/>
        <w:shd w:val="clear" w:color="auto" w:fill="FFFFFF"/>
        <w:spacing w:line="360" w:lineRule="auto"/>
        <w:ind w:firstLine="560"/>
        <w:jc w:val="left"/>
        <w:rPr>
          <w:rFonts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2. 9险2金：</w:t>
      </w:r>
      <w:r>
        <w:rPr>
          <w:rFonts w:hint="eastAsia" w:ascii="Times New Roman" w:hAnsi="Times New Roman" w:cs="Times New Roman" w:eastAsiaTheme="majorEastAsia"/>
          <w:kern w:val="0"/>
          <w:sz w:val="24"/>
          <w:shd w:val="clear" w:color="auto" w:fill="FFFFFF"/>
          <w:lang w:bidi="ar"/>
        </w:rPr>
        <w:t>五险+补充医保+团体意外险+子女安康险+女职工专项险，公积金+企业年金；</w:t>
      </w:r>
    </w:p>
    <w:p>
      <w:pPr>
        <w:widowControl/>
        <w:shd w:val="clear" w:color="auto" w:fill="FFFFFF"/>
        <w:spacing w:line="360" w:lineRule="auto"/>
        <w:ind w:firstLine="560"/>
        <w:jc w:val="left"/>
        <w:rPr>
          <w:rFonts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3. 增值福利：</w:t>
      </w:r>
      <w:r>
        <w:rPr>
          <w:rFonts w:hint="eastAsia" w:ascii="Times New Roman" w:hAnsi="Times New Roman" w:cs="Times New Roman" w:eastAsiaTheme="majorEastAsia"/>
          <w:kern w:val="0"/>
          <w:sz w:val="24"/>
          <w:shd w:val="clear" w:color="auto" w:fill="FFFFFF"/>
          <w:lang w:bidi="ar"/>
        </w:rPr>
        <w:t>健康体检+集体宿舍/租房补贴+就餐补贴+停车补助+过节福利+生日福利+慰问金+驻外津贴等；</w:t>
      </w:r>
    </w:p>
    <w:p>
      <w:pPr>
        <w:widowControl/>
        <w:shd w:val="clear" w:color="auto" w:fill="FFFFFF"/>
        <w:spacing w:line="360" w:lineRule="auto"/>
        <w:ind w:firstLine="560"/>
        <w:jc w:val="left"/>
        <w:rPr>
          <w:rFonts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4. 假期：</w:t>
      </w:r>
      <w:r>
        <w:rPr>
          <w:rFonts w:hint="eastAsia" w:ascii="Times New Roman" w:hAnsi="Times New Roman" w:cs="Times New Roman" w:eastAsiaTheme="majorEastAsia"/>
          <w:kern w:val="0"/>
          <w:sz w:val="24"/>
          <w:shd w:val="clear" w:color="auto" w:fill="FFFFFF"/>
          <w:lang w:bidi="ar"/>
        </w:rPr>
        <w:t>双休、国家法定节假日、带薪年休假；</w:t>
      </w:r>
    </w:p>
    <w:p>
      <w:pPr>
        <w:widowControl/>
        <w:shd w:val="clear" w:color="auto" w:fill="FFFFFF"/>
        <w:spacing w:line="360" w:lineRule="auto"/>
        <w:ind w:firstLine="560"/>
        <w:jc w:val="left"/>
        <w:rPr>
          <w:rFonts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5. 完善的员工培养体系：</w:t>
      </w:r>
      <w:r>
        <w:rPr>
          <w:rFonts w:hint="eastAsia" w:ascii="Times New Roman" w:hAnsi="Times New Roman" w:cs="Times New Roman" w:eastAsiaTheme="majorEastAsia"/>
          <w:kern w:val="0"/>
          <w:sz w:val="24"/>
          <w:shd w:val="clear" w:color="auto" w:fill="FFFFFF"/>
          <w:lang w:bidi="ar"/>
        </w:rPr>
        <w:t>线上、线下多渠道，技术、经营、管理全方面；</w:t>
      </w:r>
    </w:p>
    <w:p>
      <w:pPr>
        <w:widowControl/>
        <w:shd w:val="clear" w:color="auto" w:fill="FFFFFF"/>
        <w:spacing w:line="360" w:lineRule="auto"/>
        <w:ind w:firstLine="560"/>
        <w:jc w:val="left"/>
        <w:rPr>
          <w:rFonts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6. 独立的职称评审体系：</w:t>
      </w:r>
      <w:r>
        <w:rPr>
          <w:rFonts w:hint="eastAsia" w:ascii="Times New Roman" w:hAnsi="Times New Roman" w:cs="Times New Roman" w:eastAsiaTheme="majorEastAsia"/>
          <w:kern w:val="0"/>
          <w:sz w:val="24"/>
          <w:shd w:val="clear" w:color="auto" w:fill="FFFFFF"/>
          <w:lang w:bidi="ar"/>
        </w:rPr>
        <w:t>涵盖工程、政工、经济、会计等系列；</w:t>
      </w:r>
    </w:p>
    <w:p>
      <w:pPr>
        <w:widowControl/>
        <w:shd w:val="clear" w:color="auto" w:fill="FFFFFF"/>
        <w:spacing w:line="360" w:lineRule="auto"/>
        <w:ind w:firstLine="560"/>
        <w:jc w:val="left"/>
        <w:rPr>
          <w:rFonts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7. 职业生涯发展多通道：</w:t>
      </w:r>
      <w:r>
        <w:rPr>
          <w:rFonts w:hint="eastAsia" w:ascii="Times New Roman" w:hAnsi="Times New Roman" w:cs="Times New Roman" w:eastAsiaTheme="majorEastAsia"/>
          <w:kern w:val="0"/>
          <w:sz w:val="24"/>
          <w:shd w:val="clear" w:color="auto" w:fill="FFFFFF"/>
          <w:lang w:bidi="ar"/>
        </w:rPr>
        <w:t>技术序列、管理序列、干部序列；</w:t>
      </w:r>
    </w:p>
    <w:p>
      <w:pPr>
        <w:widowControl/>
        <w:shd w:val="clear" w:color="auto" w:fill="FFFFFF"/>
        <w:spacing w:line="360" w:lineRule="auto"/>
        <w:ind w:firstLine="560"/>
        <w:jc w:val="left"/>
        <w:rPr>
          <w:rFonts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b/>
          <w:bCs/>
          <w:kern w:val="0"/>
          <w:sz w:val="24"/>
          <w:shd w:val="clear" w:color="auto" w:fill="FFFFFF"/>
          <w:lang w:bidi="ar"/>
        </w:rPr>
        <w:t xml:space="preserve">8. </w:t>
      </w:r>
      <w:r>
        <w:rPr>
          <w:rFonts w:hint="eastAsia" w:ascii="Times New Roman" w:hAnsi="Times New Roman" w:cs="Times New Roman" w:eastAsiaTheme="majorEastAsia"/>
          <w:kern w:val="0"/>
          <w:sz w:val="24"/>
          <w:shd w:val="clear" w:color="auto" w:fill="FFFFFF"/>
          <w:lang w:bidi="ar"/>
        </w:rPr>
        <w:t>良好的办公环境，交通便利（公司负2层设长沙地铁</w:t>
      </w:r>
      <w:r>
        <w:rPr>
          <w:rFonts w:hint="eastAsia" w:ascii="Times New Roman" w:hAnsi="Times New Roman" w:cs="Times New Roman" w:eastAsiaTheme="majorEastAsia"/>
          <w:b/>
          <w:bCs/>
          <w:kern w:val="0"/>
          <w:sz w:val="24"/>
          <w:shd w:val="clear" w:color="auto" w:fill="FFFFFF"/>
          <w:lang w:bidi="ar"/>
        </w:rPr>
        <w:t>3号线东塘站</w:t>
      </w:r>
      <w:r>
        <w:rPr>
          <w:rFonts w:hint="eastAsia" w:ascii="Times New Roman" w:hAnsi="Times New Roman" w:cs="Times New Roman" w:eastAsiaTheme="majorEastAsia"/>
          <w:kern w:val="0"/>
          <w:sz w:val="24"/>
          <w:shd w:val="clear" w:color="auto" w:fill="FFFFFF"/>
          <w:lang w:bidi="ar"/>
        </w:rPr>
        <w:t>）。</w:t>
      </w:r>
    </w:p>
    <w:p>
      <w:pPr>
        <w:pStyle w:val="2"/>
      </w:pPr>
    </w:p>
    <w:p>
      <w:pPr>
        <w:spacing w:line="360" w:lineRule="auto"/>
        <w:jc w:val="center"/>
        <w:rPr>
          <w:rFonts w:ascii="Times New Roman" w:hAnsi="Times New Roman" w:cs="Times New Roman" w:eastAsiaTheme="majorEastAsia"/>
          <w:b/>
          <w:kern w:val="0"/>
          <w:sz w:val="28"/>
          <w:shd w:val="clear" w:color="auto" w:fill="FFFFFF"/>
          <w:lang w:bidi="ar"/>
        </w:rPr>
      </w:pPr>
      <w:r>
        <w:rPr>
          <w:rFonts w:hint="eastAsia" w:ascii="Times New Roman" w:hAnsi="Times New Roman" w:cs="Times New Roman" w:eastAsiaTheme="majorEastAsia"/>
          <w:b/>
          <w:kern w:val="0"/>
          <w:sz w:val="28"/>
          <w:shd w:val="clear" w:color="auto" w:fill="FFFFFF"/>
          <w:lang w:bidi="ar"/>
        </w:rPr>
        <w:t>华东分院</w:t>
      </w:r>
    </w:p>
    <w:p>
      <w:pPr>
        <w:widowControl/>
        <w:shd w:val="clear" w:color="auto" w:fill="FFFFFF"/>
        <w:spacing w:line="360" w:lineRule="auto"/>
        <w:ind w:firstLine="480" w:firstLineChars="200"/>
        <w:jc w:val="left"/>
        <w:rPr>
          <w:rFonts w:cs="宋体" w:asciiTheme="minorEastAsia" w:hAnsiTheme="minorEastAsia"/>
          <w:bCs/>
          <w:sz w:val="24"/>
        </w:rPr>
      </w:pPr>
      <w:r>
        <w:rPr>
          <w:rFonts w:hint="eastAsia" w:cs="宋体" w:asciiTheme="minorEastAsia" w:hAnsiTheme="minorEastAsia"/>
          <w:bCs/>
          <w:sz w:val="24"/>
        </w:rPr>
        <w:t>华东分院是中机国际设在华东地区的区域中心，成立于2004年，坐落在南京紫金山麓紫东国际创意园内。作为总部设立在华东地区的区域中心，华东</w:t>
      </w:r>
      <w:r>
        <w:rPr>
          <w:rFonts w:cs="宋体" w:asciiTheme="minorEastAsia" w:hAnsiTheme="minorEastAsia"/>
          <w:bCs/>
          <w:sz w:val="24"/>
        </w:rPr>
        <w:t>分院</w:t>
      </w:r>
      <w:r>
        <w:rPr>
          <w:rFonts w:hint="eastAsia" w:cs="宋体" w:asciiTheme="minorEastAsia" w:hAnsiTheme="minorEastAsia"/>
          <w:bCs/>
          <w:sz w:val="24"/>
        </w:rPr>
        <w:t>经过多年的发展，已成为以设计咨询为核心，致力于为顾客创造最大价值的工程建设全过程服务商。在江苏省内形成了联动经营网络，并开辟了上海、广东、安徽、湖南等省外市场，业务辐射全国28个省市，逐步形成以华东地区为主，遍布全国的经营布局。</w:t>
      </w:r>
    </w:p>
    <w:p>
      <w:pPr>
        <w:spacing w:line="360" w:lineRule="auto"/>
        <w:ind w:firstLine="480" w:firstLineChars="200"/>
        <w:rPr>
          <w:rFonts w:cs="宋体" w:asciiTheme="minorEastAsia" w:hAnsiTheme="minorEastAsia"/>
          <w:bCs/>
          <w:sz w:val="24"/>
        </w:rPr>
      </w:pPr>
      <w:r>
        <w:rPr>
          <w:rFonts w:hint="eastAsia" w:cs="宋体" w:asciiTheme="minorEastAsia" w:hAnsiTheme="minorEastAsia"/>
          <w:bCs/>
          <w:sz w:val="24"/>
        </w:rPr>
        <w:t>业务涵盖市政给水排水、燃气热力、环境工程、道路桥梁、民用建筑、景观规划等专业，可提供包括项目咨询、投资评估、方案设计、初步设计、施工图设计、BIM全程服务、中期评估、造价咨询、项目管理、工程总承包等工程</w:t>
      </w:r>
      <w:r>
        <w:rPr>
          <w:rFonts w:cs="宋体" w:asciiTheme="minorEastAsia" w:hAnsiTheme="minorEastAsia"/>
          <w:bCs/>
          <w:sz w:val="24"/>
        </w:rPr>
        <w:t>建设</w:t>
      </w:r>
      <w:r>
        <w:rPr>
          <w:rFonts w:hint="eastAsia" w:cs="宋体" w:asciiTheme="minorEastAsia" w:hAnsiTheme="minorEastAsia"/>
          <w:bCs/>
          <w:sz w:val="24"/>
        </w:rPr>
        <w:t>全生命</w:t>
      </w:r>
      <w:r>
        <w:rPr>
          <w:rFonts w:cs="宋体" w:asciiTheme="minorEastAsia" w:hAnsiTheme="minorEastAsia"/>
          <w:bCs/>
          <w:sz w:val="24"/>
        </w:rPr>
        <w:t>周期</w:t>
      </w:r>
      <w:r>
        <w:rPr>
          <w:rFonts w:hint="eastAsia" w:cs="宋体" w:asciiTheme="minorEastAsia" w:hAnsiTheme="minorEastAsia"/>
          <w:bCs/>
          <w:sz w:val="24"/>
        </w:rPr>
        <w:t>服务。</w:t>
      </w:r>
    </w:p>
    <w:p>
      <w:pPr>
        <w:spacing w:line="360" w:lineRule="auto"/>
        <w:ind w:firstLine="480" w:firstLineChars="200"/>
        <w:rPr>
          <w:rFonts w:cs="宋体" w:asciiTheme="minorEastAsia" w:hAnsiTheme="minorEastAsia"/>
          <w:bCs/>
          <w:sz w:val="24"/>
        </w:rPr>
      </w:pPr>
      <w:r>
        <w:rPr>
          <w:rFonts w:hint="eastAsia" w:cs="宋体" w:asciiTheme="minorEastAsia" w:hAnsiTheme="minorEastAsia"/>
          <w:bCs/>
          <w:sz w:val="24"/>
        </w:rPr>
        <w:t>华东分院现拥有11个专业生产设计</w:t>
      </w:r>
      <w:r>
        <w:rPr>
          <w:rFonts w:cs="宋体" w:asciiTheme="minorEastAsia" w:hAnsiTheme="minorEastAsia"/>
          <w:bCs/>
          <w:sz w:val="24"/>
        </w:rPr>
        <w:t>部门，</w:t>
      </w:r>
      <w:r>
        <w:rPr>
          <w:rFonts w:hint="eastAsia" w:cs="宋体" w:asciiTheme="minorEastAsia" w:hAnsiTheme="minorEastAsia"/>
          <w:bCs/>
          <w:sz w:val="24"/>
        </w:rPr>
        <w:t>员工2</w:t>
      </w:r>
      <w:r>
        <w:rPr>
          <w:rFonts w:cs="宋体" w:asciiTheme="minorEastAsia" w:hAnsiTheme="minorEastAsia"/>
          <w:bCs/>
          <w:sz w:val="24"/>
        </w:rPr>
        <w:t>2</w:t>
      </w:r>
      <w:r>
        <w:rPr>
          <w:rFonts w:hint="eastAsia" w:cs="宋体" w:asciiTheme="minorEastAsia" w:hAnsiTheme="minorEastAsia"/>
          <w:bCs/>
          <w:sz w:val="24"/>
        </w:rPr>
        <w:t>0余人，其中高级技术人员（含国家一级注册师）</w:t>
      </w:r>
      <w:r>
        <w:rPr>
          <w:rFonts w:cs="宋体" w:asciiTheme="minorEastAsia" w:hAnsiTheme="minorEastAsia"/>
          <w:bCs/>
          <w:sz w:val="24"/>
        </w:rPr>
        <w:t>75</w:t>
      </w:r>
      <w:r>
        <w:rPr>
          <w:rFonts w:hint="eastAsia" w:cs="宋体" w:asciiTheme="minorEastAsia" w:hAnsiTheme="minorEastAsia"/>
          <w:bCs/>
          <w:sz w:val="24"/>
        </w:rPr>
        <w:t>余人，中级技术人员1</w:t>
      </w:r>
      <w:r>
        <w:rPr>
          <w:rFonts w:cs="宋体" w:asciiTheme="minorEastAsia" w:hAnsiTheme="minorEastAsia"/>
          <w:bCs/>
          <w:sz w:val="24"/>
        </w:rPr>
        <w:t>5</w:t>
      </w:r>
      <w:r>
        <w:rPr>
          <w:rFonts w:hint="eastAsia" w:cs="宋体" w:asciiTheme="minorEastAsia" w:hAnsiTheme="minorEastAsia"/>
          <w:bCs/>
          <w:sz w:val="24"/>
        </w:rPr>
        <w:t>0余人。目前已累计承接</w:t>
      </w:r>
      <w:r>
        <w:rPr>
          <w:rFonts w:cs="宋体" w:asciiTheme="minorEastAsia" w:hAnsiTheme="minorEastAsia"/>
          <w:bCs/>
          <w:sz w:val="24"/>
        </w:rPr>
        <w:t>3</w:t>
      </w:r>
      <w:r>
        <w:rPr>
          <w:rFonts w:hint="eastAsia" w:cs="宋体" w:asciiTheme="minorEastAsia" w:hAnsiTheme="minorEastAsia"/>
          <w:bCs/>
          <w:sz w:val="24"/>
        </w:rPr>
        <w:t>000余项工程咨询与设计任务，并取得50多项科研、业务建设成果，获得部省级优秀设计、咨询成果等奖项30余项，在行业内外具备了较大影响力。</w:t>
      </w:r>
    </w:p>
    <w:p>
      <w:pPr>
        <w:spacing w:line="360" w:lineRule="auto"/>
        <w:ind w:firstLine="480" w:firstLineChars="200"/>
        <w:rPr>
          <w:rFonts w:cs="宋体" w:asciiTheme="minorEastAsia" w:hAnsiTheme="minorEastAsia"/>
          <w:bCs/>
          <w:sz w:val="24"/>
        </w:rPr>
      </w:pPr>
      <w:r>
        <w:rPr>
          <w:rFonts w:asciiTheme="minorEastAsia" w:hAnsiTheme="minorEastAsia"/>
          <w:sz w:val="24"/>
        </w:rPr>
        <w:drawing>
          <wp:anchor distT="0" distB="0" distL="114300" distR="114300" simplePos="0" relativeHeight="251659264" behindDoc="1" locked="0" layoutInCell="1" allowOverlap="1">
            <wp:simplePos x="0" y="0"/>
            <wp:positionH relativeFrom="column">
              <wp:posOffset>3237865</wp:posOffset>
            </wp:positionH>
            <wp:positionV relativeFrom="paragraph">
              <wp:posOffset>967105</wp:posOffset>
            </wp:positionV>
            <wp:extent cx="3457575" cy="2082165"/>
            <wp:effectExtent l="57150" t="0" r="66675" b="108585"/>
            <wp:wrapTight wrapText="bothSides">
              <wp:wrapPolygon>
                <wp:start x="-238" y="0"/>
                <wp:lineTo x="-357" y="0"/>
                <wp:lineTo x="-357" y="22529"/>
                <wp:lineTo x="21898" y="22529"/>
                <wp:lineTo x="21898" y="3162"/>
                <wp:lineTo x="21779" y="198"/>
                <wp:lineTo x="21779" y="0"/>
                <wp:lineTo x="-238"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extLst>
                        <a:ext uri="{28A0092B-C50C-407E-A947-70E740481C1C}">
                          <a14:useLocalDpi xmlns:a14="http://schemas.microsoft.com/office/drawing/2010/main" val="0"/>
                        </a:ext>
                      </a:extLst>
                    </a:blip>
                    <a:srcRect t="906" r="7445" b="1"/>
                    <a:stretch>
                      <a:fillRect/>
                    </a:stretch>
                  </pic:blipFill>
                  <pic:spPr>
                    <a:xfrm>
                      <a:off x="0" y="0"/>
                      <a:ext cx="3457575" cy="2082165"/>
                    </a:xfrm>
                    <a:prstGeom prst="rect">
                      <a:avLst/>
                    </a:prstGeom>
                    <a:ln>
                      <a:noFill/>
                    </a:ln>
                    <a:effectLst>
                      <a:outerShdw blurRad="50800" dist="50800" dir="5400000" algn="ctr" rotWithShape="0">
                        <a:srgbClr val="000000">
                          <a:alpha val="97000"/>
                        </a:srgbClr>
                      </a:outerShdw>
                    </a:effectLst>
                  </pic:spPr>
                </pic:pic>
              </a:graphicData>
            </a:graphic>
          </wp:anchor>
        </w:drawing>
      </w:r>
      <w:r>
        <w:rPr>
          <w:rFonts w:cs="宋体" w:asciiTheme="minorEastAsia" w:hAnsiTheme="minorEastAsia"/>
          <w:bCs/>
          <w:sz w:val="24"/>
        </w:rPr>
        <w:t>秉承</w:t>
      </w:r>
      <w:r>
        <w:rPr>
          <w:rFonts w:hint="eastAsia" w:cs="宋体" w:asciiTheme="minorEastAsia" w:hAnsiTheme="minorEastAsia"/>
          <w:bCs/>
          <w:sz w:val="24"/>
        </w:rPr>
        <w:t>中机国际总部悠久精深的设计传统</w:t>
      </w:r>
      <w:r>
        <w:rPr>
          <w:rFonts w:cs="宋体" w:asciiTheme="minorEastAsia" w:hAnsiTheme="minorEastAsia"/>
          <w:bCs/>
          <w:sz w:val="24"/>
        </w:rPr>
        <w:t>，</w:t>
      </w:r>
      <w:r>
        <w:rPr>
          <w:rFonts w:hint="eastAsia" w:cs="宋体" w:asciiTheme="minorEastAsia" w:hAnsiTheme="minorEastAsia"/>
          <w:bCs/>
          <w:sz w:val="24"/>
        </w:rPr>
        <w:t>我院积极践行“共建、共创、共赢、共享”的文化理念，</w:t>
      </w:r>
      <w:r>
        <w:rPr>
          <w:rFonts w:cs="宋体" w:asciiTheme="minorEastAsia" w:hAnsiTheme="minorEastAsia"/>
          <w:bCs/>
          <w:sz w:val="24"/>
        </w:rPr>
        <w:t>以</w:t>
      </w:r>
      <w:r>
        <w:rPr>
          <w:rFonts w:hint="eastAsia" w:cs="宋体" w:asciiTheme="minorEastAsia" w:hAnsiTheme="minorEastAsia"/>
          <w:bCs/>
          <w:sz w:val="24"/>
        </w:rPr>
        <w:t>“共筑精品工程，促进城市可持续发展”为企业使命，依托</w:t>
      </w:r>
      <w:r>
        <w:rPr>
          <w:rFonts w:cs="宋体" w:asciiTheme="minorEastAsia" w:hAnsiTheme="minorEastAsia"/>
          <w:bCs/>
          <w:sz w:val="24"/>
        </w:rPr>
        <w:t>齐备的行业资质、出色的</w:t>
      </w:r>
      <w:r>
        <w:rPr>
          <w:rFonts w:hint="eastAsia" w:cs="宋体" w:asciiTheme="minorEastAsia" w:hAnsiTheme="minorEastAsia"/>
          <w:bCs/>
          <w:sz w:val="24"/>
        </w:rPr>
        <w:t>项目</w:t>
      </w:r>
      <w:r>
        <w:rPr>
          <w:rFonts w:cs="宋体" w:asciiTheme="minorEastAsia" w:hAnsiTheme="minorEastAsia"/>
          <w:bCs/>
          <w:sz w:val="24"/>
        </w:rPr>
        <w:t>管理</w:t>
      </w:r>
      <w:r>
        <w:rPr>
          <w:rFonts w:hint="eastAsia" w:cs="宋体" w:asciiTheme="minorEastAsia" w:hAnsiTheme="minorEastAsia"/>
          <w:bCs/>
          <w:sz w:val="24"/>
        </w:rPr>
        <w:t>及</w:t>
      </w:r>
      <w:r>
        <w:rPr>
          <w:rFonts w:cs="宋体" w:asciiTheme="minorEastAsia" w:hAnsiTheme="minorEastAsia"/>
          <w:bCs/>
          <w:sz w:val="24"/>
        </w:rPr>
        <w:t>开发经验、创新的业务模式</w:t>
      </w:r>
      <w:r>
        <w:rPr>
          <w:rFonts w:hint="eastAsia" w:cs="宋体" w:asciiTheme="minorEastAsia" w:hAnsiTheme="minorEastAsia"/>
          <w:bCs/>
          <w:sz w:val="24"/>
        </w:rPr>
        <w:t>与</w:t>
      </w:r>
      <w:r>
        <w:rPr>
          <w:rFonts w:cs="宋体" w:asciiTheme="minorEastAsia" w:hAnsiTheme="minorEastAsia"/>
          <w:bCs/>
          <w:sz w:val="24"/>
        </w:rPr>
        <w:t>全方位的专业服务</w:t>
      </w:r>
      <w:r>
        <w:rPr>
          <w:rFonts w:hint="eastAsia" w:cs="宋体" w:asciiTheme="minorEastAsia" w:hAnsiTheme="minorEastAsia"/>
          <w:bCs/>
          <w:sz w:val="24"/>
        </w:rPr>
        <w:t>，竭诚为国内外用户提供工程</w:t>
      </w:r>
      <w:r>
        <w:rPr>
          <w:rFonts w:cs="宋体" w:asciiTheme="minorEastAsia" w:hAnsiTheme="minorEastAsia"/>
          <w:bCs/>
          <w:sz w:val="24"/>
        </w:rPr>
        <w:t>建设</w:t>
      </w:r>
      <w:r>
        <w:rPr>
          <w:rFonts w:hint="eastAsia" w:cs="宋体" w:asciiTheme="minorEastAsia" w:hAnsiTheme="minorEastAsia"/>
          <w:bCs/>
          <w:sz w:val="24"/>
        </w:rPr>
        <w:t>全方位服务</w:t>
      </w:r>
      <w:r>
        <w:rPr>
          <w:rFonts w:cs="宋体" w:asciiTheme="minorEastAsia" w:hAnsiTheme="minorEastAsia"/>
          <w:bCs/>
          <w:sz w:val="24"/>
        </w:rPr>
        <w:t>！</w:t>
      </w:r>
      <w:r>
        <w:rPr>
          <w:rFonts w:hint="eastAsia" w:cs="宋体" w:asciiTheme="minorEastAsia" w:hAnsiTheme="minorEastAsia"/>
          <w:bCs/>
          <w:sz w:val="24"/>
        </w:rPr>
        <w:t> </w:t>
      </w:r>
    </w:p>
    <w:p>
      <w:pPr>
        <w:spacing w:line="360" w:lineRule="auto"/>
        <w:ind w:firstLine="480" w:firstLineChars="200"/>
        <w:rPr>
          <w:rFonts w:cs="宋体" w:asciiTheme="minorEastAsia" w:hAnsiTheme="minorEastAsia"/>
          <w:bCs/>
          <w:sz w:val="24"/>
        </w:rPr>
      </w:pPr>
      <w:r>
        <w:rPr>
          <w:rFonts w:hint="eastAsia" w:cs="宋体" w:asciiTheme="minorEastAsia" w:hAnsiTheme="minorEastAsia"/>
          <w:bCs/>
          <w:sz w:val="24"/>
        </w:rPr>
        <w:t>华东分院</w:t>
      </w:r>
      <w:r>
        <w:rPr>
          <w:rFonts w:cs="宋体" w:asciiTheme="minorEastAsia" w:hAnsiTheme="minorEastAsia"/>
          <w:bCs/>
          <w:sz w:val="24"/>
        </w:rPr>
        <w:t>倡导</w:t>
      </w:r>
      <w:r>
        <w:rPr>
          <w:rFonts w:hint="eastAsia" w:cs="宋体" w:asciiTheme="minorEastAsia" w:hAnsiTheme="minorEastAsia"/>
          <w:bCs/>
          <w:sz w:val="24"/>
        </w:rPr>
        <w:t>“任人唯贤</w:t>
      </w:r>
      <w:r>
        <w:rPr>
          <w:rFonts w:cs="宋体" w:asciiTheme="minorEastAsia" w:hAnsiTheme="minorEastAsia"/>
          <w:bCs/>
          <w:sz w:val="24"/>
        </w:rPr>
        <w:t>，唯才是用</w:t>
      </w:r>
      <w:r>
        <w:rPr>
          <w:rFonts w:hint="eastAsia" w:cs="宋体" w:asciiTheme="minorEastAsia" w:hAnsiTheme="minorEastAsia"/>
          <w:bCs/>
          <w:sz w:val="24"/>
        </w:rPr>
        <w:t>”的</w:t>
      </w:r>
      <w:r>
        <w:rPr>
          <w:rFonts w:cs="宋体" w:asciiTheme="minorEastAsia" w:hAnsiTheme="minorEastAsia"/>
          <w:bCs/>
          <w:sz w:val="24"/>
        </w:rPr>
        <w:t>用人</w:t>
      </w:r>
      <w:r>
        <w:rPr>
          <w:rFonts w:hint="eastAsia" w:cs="宋体" w:asciiTheme="minorEastAsia" w:hAnsiTheme="minorEastAsia"/>
          <w:bCs/>
          <w:sz w:val="24"/>
        </w:rPr>
        <w:t>理念</w:t>
      </w:r>
      <w:r>
        <w:rPr>
          <w:rFonts w:cs="宋体" w:asciiTheme="minorEastAsia" w:hAnsiTheme="minorEastAsia"/>
          <w:bCs/>
          <w:sz w:val="24"/>
        </w:rPr>
        <w:t>，将为每一位有才华、有作为的员工提供良好的职业发展环境和顺畅的职业发展通道，不论你想从事管理工作还是技术工作，只要您有能力、有</w:t>
      </w:r>
      <w:r>
        <w:rPr>
          <w:rFonts w:hint="eastAsia" w:cs="宋体" w:asciiTheme="minorEastAsia" w:hAnsiTheme="minorEastAsia"/>
          <w:bCs/>
          <w:sz w:val="24"/>
        </w:rPr>
        <w:t>信心</w:t>
      </w:r>
      <w:r>
        <w:rPr>
          <w:rFonts w:cs="宋体" w:asciiTheme="minorEastAsia" w:hAnsiTheme="minorEastAsia"/>
          <w:bCs/>
          <w:sz w:val="24"/>
        </w:rPr>
        <w:t>，</w:t>
      </w:r>
      <w:r>
        <w:rPr>
          <w:rFonts w:hint="eastAsia" w:ascii="Times New Roman" w:hAnsi="Times New Roman" w:cs="Times New Roman" w:eastAsiaTheme="majorEastAsia"/>
          <w:kern w:val="0"/>
          <w:sz w:val="24"/>
          <w:shd w:val="clear" w:color="auto" w:fill="FFFFFF"/>
          <w:lang w:bidi="ar"/>
        </w:rPr>
        <w:t>公司</w:t>
      </w:r>
      <w:r>
        <w:rPr>
          <w:rFonts w:hint="eastAsia" w:cs="宋体" w:asciiTheme="minorEastAsia" w:hAnsiTheme="minorEastAsia"/>
          <w:bCs/>
          <w:sz w:val="24"/>
        </w:rPr>
        <w:t>将</w:t>
      </w:r>
      <w:r>
        <w:rPr>
          <w:rFonts w:cs="宋体" w:asciiTheme="minorEastAsia" w:hAnsiTheme="minorEastAsia"/>
          <w:bCs/>
          <w:sz w:val="24"/>
        </w:rPr>
        <w:t>在发展的不同阶段为您提供展示才华的空间和平台，为您的发展保驾护航。</w:t>
      </w:r>
    </w:p>
    <w:p>
      <w:pPr>
        <w:spacing w:line="360" w:lineRule="auto"/>
        <w:ind w:firstLine="590" w:firstLineChars="245"/>
        <w:rPr>
          <w:rFonts w:cs="宋体" w:asciiTheme="minorEastAsia" w:hAnsiTheme="minorEastAsia"/>
          <w:bCs/>
          <w:sz w:val="24"/>
        </w:rPr>
      </w:pPr>
      <w:r>
        <w:rPr>
          <w:rFonts w:hint="eastAsia" w:cs="宋体" w:asciiTheme="minorEastAsia" w:hAnsiTheme="minorEastAsia"/>
          <w:b/>
          <w:sz w:val="24"/>
        </w:rPr>
        <w:t>1.薪酬：</w:t>
      </w:r>
      <w:r>
        <w:rPr>
          <w:rFonts w:hint="eastAsia" w:cs="宋体" w:asciiTheme="minorEastAsia" w:hAnsiTheme="minorEastAsia"/>
          <w:bCs/>
          <w:sz w:val="24"/>
        </w:rPr>
        <w:t xml:space="preserve">转正后，本科年薪10W，硕士年薪12W（固定工资+绩效+补贴）；                                                                                                                           </w:t>
      </w:r>
    </w:p>
    <w:p>
      <w:pPr>
        <w:spacing w:line="360" w:lineRule="auto"/>
        <w:ind w:firstLine="590" w:firstLineChars="245"/>
        <w:rPr>
          <w:rFonts w:cs="宋体" w:asciiTheme="minorEastAsia" w:hAnsiTheme="minorEastAsia"/>
          <w:bCs/>
          <w:sz w:val="24"/>
        </w:rPr>
      </w:pPr>
      <w:r>
        <w:rPr>
          <w:rFonts w:hint="eastAsia" w:cs="宋体" w:asciiTheme="minorEastAsia" w:hAnsiTheme="minorEastAsia"/>
          <w:b/>
          <w:sz w:val="24"/>
        </w:rPr>
        <w:t>2.五险二金：</w:t>
      </w:r>
      <w:r>
        <w:rPr>
          <w:rFonts w:hint="eastAsia" w:cs="宋体" w:asciiTheme="minorEastAsia" w:hAnsiTheme="minorEastAsia"/>
          <w:bCs/>
          <w:sz w:val="24"/>
        </w:rPr>
        <w:t>五险+公积金+住房补贴；</w:t>
      </w:r>
    </w:p>
    <w:p>
      <w:pPr>
        <w:spacing w:line="360" w:lineRule="auto"/>
        <w:ind w:firstLine="590" w:firstLineChars="245"/>
        <w:rPr>
          <w:rFonts w:cs="宋体" w:asciiTheme="minorEastAsia" w:hAnsiTheme="minorEastAsia"/>
          <w:bCs/>
          <w:sz w:val="24"/>
        </w:rPr>
      </w:pPr>
      <w:r>
        <w:rPr>
          <w:rFonts w:hint="eastAsia" w:cs="宋体" w:asciiTheme="minorEastAsia" w:hAnsiTheme="minorEastAsia"/>
          <w:b/>
          <w:sz w:val="24"/>
        </w:rPr>
        <w:t>3.增值福利：</w:t>
      </w:r>
      <w:r>
        <w:rPr>
          <w:rFonts w:hint="eastAsia" w:cs="宋体" w:asciiTheme="minorEastAsia" w:hAnsiTheme="minorEastAsia"/>
          <w:bCs/>
          <w:sz w:val="24"/>
        </w:rPr>
        <w:t xml:space="preserve">健康体检+租房补贴+午餐补贴+通讯补贴+交通补贴+过节福利+生日福利+慰问金+驻外津贴等；                                                          </w:t>
      </w:r>
    </w:p>
    <w:p>
      <w:pPr>
        <w:spacing w:line="360" w:lineRule="auto"/>
        <w:ind w:firstLine="590" w:firstLineChars="245"/>
        <w:rPr>
          <w:rFonts w:hint="eastAsia" w:ascii="Times New Roman" w:hAnsi="Times New Roman" w:cs="Times New Roman" w:eastAsiaTheme="majorEastAsia"/>
          <w:b/>
          <w:kern w:val="0"/>
          <w:sz w:val="28"/>
          <w:shd w:val="clear" w:color="auto" w:fill="FFFFFF"/>
          <w:lang w:bidi="ar"/>
        </w:rPr>
      </w:pPr>
      <w:r>
        <w:rPr>
          <w:rFonts w:hint="eastAsia" w:cs="宋体" w:asciiTheme="minorEastAsia" w:hAnsiTheme="minorEastAsia"/>
          <w:b/>
          <w:sz w:val="24"/>
        </w:rPr>
        <w:t>4.假期：</w:t>
      </w:r>
      <w:r>
        <w:rPr>
          <w:rFonts w:hint="eastAsia" w:cs="宋体" w:asciiTheme="minorEastAsia" w:hAnsiTheme="minorEastAsia"/>
          <w:bCs/>
          <w:sz w:val="24"/>
        </w:rPr>
        <w:t>双休、国家法定节假日、带薪休假。</w:t>
      </w:r>
    </w:p>
    <w:p>
      <w:pPr>
        <w:pStyle w:val="23"/>
        <w:ind w:firstLine="0" w:firstLineChars="0"/>
        <w:jc w:val="center"/>
        <w:rPr>
          <w:rFonts w:ascii="Times New Roman" w:hAnsi="Times New Roman" w:cs="Times New Roman" w:eastAsiaTheme="majorEastAsia"/>
          <w:b/>
          <w:kern w:val="0"/>
          <w:sz w:val="28"/>
          <w:shd w:val="clear" w:color="auto" w:fill="FFFFFF"/>
          <w:lang w:bidi="ar"/>
        </w:rPr>
      </w:pPr>
    </w:p>
    <w:p>
      <w:pPr>
        <w:pStyle w:val="23"/>
        <w:ind w:firstLine="0" w:firstLineChars="0"/>
        <w:jc w:val="center"/>
        <w:rPr>
          <w:rFonts w:ascii="Times New Roman" w:hAnsi="Times New Roman" w:cs="Times New Roman" w:eastAsiaTheme="majorEastAsia"/>
          <w:b/>
          <w:kern w:val="0"/>
          <w:sz w:val="28"/>
          <w:shd w:val="clear" w:color="auto" w:fill="FFFFFF"/>
          <w:lang w:bidi="ar"/>
        </w:rPr>
      </w:pPr>
      <w:r>
        <w:rPr>
          <w:rFonts w:hint="eastAsia" w:ascii="Times New Roman" w:hAnsi="Times New Roman" w:cs="Times New Roman" w:eastAsiaTheme="majorEastAsia"/>
          <w:b/>
          <w:kern w:val="0"/>
          <w:sz w:val="28"/>
          <w:shd w:val="clear" w:color="auto" w:fill="FFFFFF"/>
          <w:lang w:bidi="ar"/>
        </w:rPr>
        <w:t>珠海分院</w:t>
      </w:r>
    </w:p>
    <w:p>
      <w:pPr>
        <w:widowControl/>
        <w:shd w:val="clear" w:color="auto" w:fill="FFFFFF"/>
        <w:spacing w:line="360" w:lineRule="auto"/>
        <w:ind w:firstLine="480" w:firstLineChars="200"/>
        <w:jc w:val="left"/>
        <w:rPr>
          <w:rFonts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珠海分院成立于1985年，坐落在珠海市人民东路恒和中心，设有民用建筑与市政规划两个业务板块，依托总公司建立了风景园林、建筑装饰、市政道路桥梁、市政给水排水等专业从规划到设计的业务链服务能力，在医院、学校、酒店、办公、商业、金融、体育、文化、古建、博物馆、居住等十多类民用建筑设计领域形成了技术品牌优势。</w:t>
      </w:r>
    </w:p>
    <w:p>
      <w:pPr>
        <w:widowControl/>
        <w:shd w:val="clear" w:color="auto" w:fill="FFFFFF"/>
        <w:spacing w:line="360" w:lineRule="auto"/>
        <w:ind w:firstLine="482" w:firstLineChars="200"/>
        <w:jc w:val="left"/>
        <w:rPr>
          <w:rFonts w:ascii="Times New Roman" w:hAnsi="Times New Roman" w:cs="Times New Roman" w:eastAsiaTheme="majorEastAsia"/>
          <w:kern w:val="0"/>
          <w:sz w:val="24"/>
          <w:shd w:val="clear" w:color="auto" w:fill="FFFFFF"/>
          <w:lang w:bidi="ar"/>
        </w:rPr>
      </w:pPr>
      <w:r>
        <w:rPr>
          <w:rFonts w:ascii="Times New Roman" w:hAnsi="Times New Roman" w:cs="Times New Roman" w:eastAsiaTheme="majorEastAsia"/>
          <w:b/>
          <w:bCs/>
          <w:kern w:val="0"/>
          <w:sz w:val="24"/>
          <w:shd w:val="clear" w:color="auto" w:fill="FFFFFF"/>
          <w:lang w:bidi="ar"/>
        </w:rPr>
        <w:t>1. 薪酬</w:t>
      </w:r>
      <w:r>
        <w:rPr>
          <w:rFonts w:ascii="Times New Roman" w:hAnsi="Times New Roman" w:cs="Times New Roman" w:eastAsiaTheme="majorEastAsia"/>
          <w:b/>
          <w:bCs/>
          <w:sz w:val="24"/>
        </w:rPr>
        <w:t>待遇</w:t>
      </w:r>
      <w:r>
        <w:rPr>
          <w:rFonts w:ascii="Times New Roman" w:hAnsi="Times New Roman" w:cs="Times New Roman" w:eastAsiaTheme="majorEastAsia"/>
          <w:b/>
          <w:bCs/>
          <w:kern w:val="0"/>
          <w:sz w:val="24"/>
          <w:shd w:val="clear" w:color="auto" w:fill="FFFFFF"/>
          <w:lang w:bidi="ar"/>
        </w:rPr>
        <w:t>：</w:t>
      </w:r>
      <w:r>
        <w:rPr>
          <w:rFonts w:ascii="Times New Roman" w:hAnsi="Times New Roman" w:cs="Times New Roman" w:eastAsiaTheme="majorEastAsia"/>
          <w:kern w:val="0"/>
          <w:sz w:val="24"/>
          <w:shd w:val="clear" w:color="auto" w:fill="FFFFFF"/>
          <w:lang w:bidi="ar"/>
        </w:rPr>
        <w:t>入职第一年年薪均值8W+，五险</w:t>
      </w:r>
      <w:r>
        <w:rPr>
          <w:rFonts w:hint="eastAsia" w:ascii="Times New Roman" w:hAnsi="Times New Roman" w:cs="Times New Roman" w:eastAsiaTheme="majorEastAsia"/>
          <w:kern w:val="0"/>
          <w:sz w:val="24"/>
          <w:shd w:val="clear" w:color="auto" w:fill="FFFFFF"/>
          <w:lang w:bidi="ar"/>
        </w:rPr>
        <w:t>一</w:t>
      </w:r>
      <w:r>
        <w:rPr>
          <w:rFonts w:ascii="Times New Roman" w:hAnsi="Times New Roman" w:cs="Times New Roman" w:eastAsiaTheme="majorEastAsia"/>
          <w:kern w:val="0"/>
          <w:sz w:val="24"/>
          <w:shd w:val="clear" w:color="auto" w:fill="FFFFFF"/>
          <w:lang w:bidi="ar"/>
        </w:rPr>
        <w:t>金；</w:t>
      </w:r>
    </w:p>
    <w:p>
      <w:pPr>
        <w:widowControl/>
        <w:shd w:val="clear" w:color="auto" w:fill="FFFFFF"/>
        <w:spacing w:line="360" w:lineRule="auto"/>
        <w:ind w:firstLine="482" w:firstLineChars="200"/>
        <w:jc w:val="left"/>
        <w:rPr>
          <w:rFonts w:ascii="Times New Roman" w:hAnsi="Times New Roman" w:cs="Times New Roman" w:eastAsiaTheme="majorEastAsia"/>
          <w:kern w:val="0"/>
          <w:sz w:val="24"/>
          <w:shd w:val="clear" w:color="auto" w:fill="FFFFFF"/>
          <w:lang w:bidi="ar"/>
        </w:rPr>
      </w:pPr>
      <w:r>
        <w:rPr>
          <w:rFonts w:ascii="Times New Roman" w:hAnsi="Times New Roman" w:cs="Times New Roman" w:eastAsiaTheme="majorEastAsia"/>
          <w:b/>
          <w:bCs/>
          <w:kern w:val="0"/>
          <w:sz w:val="24"/>
          <w:shd w:val="clear" w:color="auto" w:fill="FFFFFF"/>
          <w:lang w:bidi="ar"/>
        </w:rPr>
        <w:t>2. 增值福利：</w:t>
      </w:r>
      <w:r>
        <w:rPr>
          <w:rFonts w:ascii="Times New Roman" w:hAnsi="Times New Roman" w:cs="Times New Roman" w:eastAsiaTheme="majorEastAsia"/>
          <w:kern w:val="0"/>
          <w:sz w:val="24"/>
          <w:shd w:val="clear" w:color="auto" w:fill="FFFFFF"/>
          <w:lang w:bidi="ar"/>
        </w:rPr>
        <w:t>健康体检+员工宿舍+就餐补贴+过节福利+生日福利+慰问金等；</w:t>
      </w:r>
    </w:p>
    <w:p>
      <w:pPr>
        <w:widowControl/>
        <w:shd w:val="clear" w:color="auto" w:fill="FFFFFF"/>
        <w:spacing w:line="360" w:lineRule="auto"/>
        <w:ind w:firstLine="482" w:firstLineChars="200"/>
        <w:jc w:val="left"/>
        <w:rPr>
          <w:rFonts w:ascii="Times New Roman" w:hAnsi="Times New Roman" w:cs="Times New Roman" w:eastAsiaTheme="majorEastAsia"/>
          <w:kern w:val="0"/>
          <w:sz w:val="24"/>
          <w:shd w:val="clear" w:color="auto" w:fill="FFFFFF"/>
          <w:lang w:bidi="ar"/>
        </w:rPr>
      </w:pPr>
      <w:r>
        <w:rPr>
          <w:rFonts w:ascii="Times New Roman" w:hAnsi="Times New Roman" w:cs="Times New Roman" w:eastAsiaTheme="majorEastAsia"/>
          <w:b/>
          <w:bCs/>
          <w:kern w:val="0"/>
          <w:sz w:val="24"/>
          <w:shd w:val="clear" w:color="auto" w:fill="FFFFFF"/>
          <w:lang w:bidi="ar"/>
        </w:rPr>
        <w:t>3. 假期：</w:t>
      </w:r>
      <w:r>
        <w:rPr>
          <w:rFonts w:ascii="Times New Roman" w:hAnsi="Times New Roman" w:cs="Times New Roman" w:eastAsiaTheme="majorEastAsia"/>
          <w:kern w:val="0"/>
          <w:sz w:val="24"/>
          <w:shd w:val="clear" w:color="auto" w:fill="FFFFFF"/>
          <w:lang w:bidi="ar"/>
        </w:rPr>
        <w:t>双休、国家法定节假日、带薪年休假；</w:t>
      </w:r>
    </w:p>
    <w:p>
      <w:pPr>
        <w:widowControl/>
        <w:shd w:val="clear" w:color="auto" w:fill="FFFFFF"/>
        <w:spacing w:line="360" w:lineRule="auto"/>
        <w:ind w:firstLine="482" w:firstLineChars="200"/>
        <w:jc w:val="left"/>
        <w:rPr>
          <w:rFonts w:ascii="Times New Roman" w:hAnsi="Times New Roman" w:cs="Times New Roman" w:eastAsiaTheme="majorEastAsia"/>
          <w:kern w:val="0"/>
          <w:sz w:val="24"/>
          <w:shd w:val="clear" w:color="auto" w:fill="FFFFFF"/>
          <w:lang w:bidi="ar"/>
        </w:rPr>
      </w:pPr>
      <w:r>
        <w:rPr>
          <w:rFonts w:ascii="Times New Roman" w:hAnsi="Times New Roman" w:cs="Times New Roman" w:eastAsiaTheme="majorEastAsia"/>
          <w:b/>
          <w:bCs/>
          <w:kern w:val="0"/>
          <w:sz w:val="24"/>
          <w:shd w:val="clear" w:color="auto" w:fill="FFFFFF"/>
          <w:lang w:bidi="ar"/>
        </w:rPr>
        <w:t>4. 完善的员工培养体系：</w:t>
      </w:r>
      <w:r>
        <w:rPr>
          <w:rFonts w:ascii="Times New Roman" w:hAnsi="Times New Roman" w:cs="Times New Roman" w:eastAsiaTheme="majorEastAsia"/>
          <w:kern w:val="0"/>
          <w:sz w:val="24"/>
          <w:shd w:val="clear" w:color="auto" w:fill="FFFFFF"/>
          <w:lang w:bidi="ar"/>
        </w:rPr>
        <w:t>线上、线下多渠道，技术、经营、管理全方面培训；</w:t>
      </w:r>
    </w:p>
    <w:p>
      <w:pPr>
        <w:widowControl/>
        <w:shd w:val="clear" w:color="auto" w:fill="FFFFFF"/>
        <w:spacing w:line="360" w:lineRule="auto"/>
        <w:ind w:firstLine="482" w:firstLineChars="200"/>
        <w:jc w:val="left"/>
        <w:rPr>
          <w:rFonts w:ascii="Times New Roman" w:hAnsi="Times New Roman" w:cs="Times New Roman" w:eastAsiaTheme="majorEastAsia"/>
          <w:kern w:val="0"/>
          <w:sz w:val="24"/>
          <w:shd w:val="clear" w:color="auto" w:fill="FFFFFF"/>
          <w:lang w:bidi="ar"/>
        </w:rPr>
      </w:pPr>
      <w:r>
        <w:rPr>
          <w:rFonts w:ascii="Times New Roman" w:hAnsi="Times New Roman" w:cs="Times New Roman" w:eastAsiaTheme="majorEastAsia"/>
          <w:b/>
          <w:bCs/>
          <w:kern w:val="0"/>
          <w:sz w:val="24"/>
          <w:shd w:val="clear" w:color="auto" w:fill="FFFFFF"/>
          <w:lang w:bidi="ar"/>
        </w:rPr>
        <w:t>5. 职业生涯发展多通道：</w:t>
      </w:r>
      <w:r>
        <w:rPr>
          <w:rFonts w:ascii="Times New Roman" w:hAnsi="Times New Roman" w:cs="Times New Roman" w:eastAsiaTheme="majorEastAsia"/>
          <w:kern w:val="0"/>
          <w:sz w:val="24"/>
          <w:shd w:val="clear" w:color="auto" w:fill="FFFFFF"/>
          <w:lang w:bidi="ar"/>
        </w:rPr>
        <w:t>技术序列、管理序列、干部序列。</w:t>
      </w:r>
    </w:p>
    <w:p>
      <w:pPr>
        <w:pStyle w:val="2"/>
        <w:rPr>
          <w:rFonts w:ascii="Times New Roman" w:hAnsi="Times New Roman" w:cs="Times New Roman" w:eastAsiaTheme="majorEastAsia"/>
          <w:kern w:val="0"/>
          <w:sz w:val="24"/>
          <w:shd w:val="clear" w:color="auto" w:fill="FFFFFF"/>
          <w:lang w:bidi="ar"/>
        </w:rPr>
      </w:pPr>
    </w:p>
    <w:p>
      <w:pPr>
        <w:widowControl/>
        <w:shd w:val="clear" w:color="auto" w:fill="FFFFFF"/>
        <w:spacing w:line="360" w:lineRule="auto"/>
        <w:jc w:val="center"/>
        <w:rPr>
          <w:rFonts w:hint="eastAsia" w:ascii="Times New Roman" w:hAnsi="Times New Roman" w:cs="Times New Roman" w:eastAsiaTheme="majorEastAsia"/>
          <w:b/>
          <w:kern w:val="0"/>
          <w:sz w:val="28"/>
          <w:shd w:val="clear" w:color="auto" w:fill="FFFFFF"/>
          <w:lang w:eastAsia="zh-CN" w:bidi="ar"/>
        </w:rPr>
      </w:pPr>
      <w:r>
        <w:rPr>
          <w:rFonts w:hint="eastAsia" w:ascii="Times New Roman" w:hAnsi="Times New Roman" w:cs="Times New Roman" w:eastAsiaTheme="majorEastAsia"/>
          <w:b/>
          <w:kern w:val="0"/>
          <w:sz w:val="28"/>
          <w:shd w:val="clear" w:color="auto" w:fill="FFFFFF"/>
          <w:lang w:eastAsia="zh-CN" w:bidi="ar"/>
        </w:rPr>
        <w:t>浙江分公司</w:t>
      </w:r>
    </w:p>
    <w:p>
      <w:pPr>
        <w:widowControl/>
        <w:shd w:val="clear" w:color="auto" w:fill="FFFFFF"/>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浙江分公司成立于2018年，是总部的重要分支机构，办公地点位于杭州市上城区望江国际中心1号楼8-10楼。业务范围涵盖给水排水、市政道桥、园林绿化等。3年来，给排水板块累计完成自来水厂、污水处理厂设计总规模50余万吨/日，设计管网总长度300多公里。</w:t>
      </w:r>
    </w:p>
    <w:p>
      <w:pPr>
        <w:widowControl/>
        <w:shd w:val="clear" w:color="auto" w:fill="FFFFFF"/>
        <w:spacing w:line="360" w:lineRule="auto"/>
        <w:ind w:firstLine="480" w:firstLineChars="200"/>
        <w:jc w:val="left"/>
        <w:rPr>
          <w:rFonts w:hint="eastAsia" w:ascii="Times New Roman" w:hAnsi="Times New Roman" w:cs="Times New Roman" w:eastAsiaTheme="majorEastAsia"/>
          <w:kern w:val="0"/>
          <w:sz w:val="24"/>
          <w:shd w:val="clear" w:color="auto" w:fill="FFFFFF"/>
          <w:lang w:bidi="ar"/>
        </w:rPr>
      </w:pPr>
      <w:r>
        <w:rPr>
          <w:rFonts w:hint="eastAsia" w:ascii="Times New Roman" w:hAnsi="Times New Roman" w:cs="Times New Roman" w:eastAsiaTheme="majorEastAsia"/>
          <w:kern w:val="0"/>
          <w:sz w:val="24"/>
          <w:shd w:val="clear" w:color="auto" w:fill="FFFFFF"/>
          <w:lang w:bidi="ar"/>
        </w:rPr>
        <w:t>公司通过云桌面、二维协同、视频会议等手段进行生产管理，技术资源全公司共享，质量管控措施与总部完全同步；秉承总部悠久精深的设计传统，依托总部及集团齐备的行业资质、出色的项目管理经验、创新的业务模式与全方位的专业服务，竭诚为国内外用户提供工程咨询、设计、管理、总承包等全方位服务。</w:t>
      </w:r>
    </w:p>
    <w:p>
      <w:pPr>
        <w:widowControl/>
        <w:shd w:val="clear" w:color="auto" w:fill="FFFFFF"/>
        <w:spacing w:line="360" w:lineRule="auto"/>
        <w:ind w:firstLine="482" w:firstLineChars="200"/>
        <w:jc w:val="left"/>
        <w:rPr>
          <w:rFonts w:hint="eastAsia" w:ascii="Times New Roman" w:hAnsi="Times New Roman" w:cs="Times New Roman" w:eastAsiaTheme="majorEastAsia"/>
          <w:b/>
          <w:bCs/>
          <w:kern w:val="0"/>
          <w:sz w:val="24"/>
          <w:shd w:val="clear" w:color="auto" w:fill="FFFFFF"/>
          <w:lang w:eastAsia="zh-CN" w:bidi="ar"/>
        </w:rPr>
      </w:pPr>
      <w:r>
        <w:rPr>
          <w:rFonts w:hint="eastAsia" w:ascii="Times New Roman" w:hAnsi="Times New Roman" w:cs="Times New Roman" w:eastAsiaTheme="majorEastAsia"/>
          <w:b/>
          <w:bCs/>
          <w:kern w:val="0"/>
          <w:sz w:val="24"/>
          <w:shd w:val="clear" w:color="auto" w:fill="FFFFFF"/>
          <w:lang w:bidi="ar"/>
        </w:rPr>
        <w:t>1.薪酬：面议</w:t>
      </w:r>
      <w:r>
        <w:rPr>
          <w:rFonts w:hint="eastAsia" w:ascii="Times New Roman" w:hAnsi="Times New Roman" w:cs="Times New Roman" w:eastAsiaTheme="majorEastAsia"/>
          <w:b/>
          <w:bCs/>
          <w:kern w:val="0"/>
          <w:sz w:val="24"/>
          <w:shd w:val="clear" w:color="auto" w:fill="FFFFFF"/>
          <w:lang w:eastAsia="zh-CN" w:bidi="ar"/>
        </w:rPr>
        <w:t>，</w:t>
      </w:r>
      <w:r>
        <w:rPr>
          <w:rFonts w:hint="eastAsia" w:ascii="Times New Roman" w:hAnsi="Times New Roman" w:cs="Times New Roman" w:eastAsiaTheme="majorEastAsia"/>
          <w:b/>
          <w:bCs/>
          <w:kern w:val="0"/>
          <w:sz w:val="24"/>
          <w:shd w:val="clear" w:color="auto" w:fill="FFFFFF"/>
          <w:lang w:bidi="ar"/>
        </w:rPr>
        <w:t xml:space="preserve">五险一金 </w:t>
      </w:r>
      <w:r>
        <w:rPr>
          <w:rFonts w:hint="eastAsia" w:ascii="Times New Roman" w:hAnsi="Times New Roman" w:cs="Times New Roman" w:eastAsiaTheme="majorEastAsia"/>
          <w:b/>
          <w:bCs/>
          <w:kern w:val="0"/>
          <w:sz w:val="24"/>
          <w:shd w:val="clear" w:color="auto" w:fill="FFFFFF"/>
          <w:lang w:eastAsia="zh-CN" w:bidi="ar"/>
        </w:rPr>
        <w:t>；</w:t>
      </w:r>
    </w:p>
    <w:p>
      <w:pPr>
        <w:widowControl/>
        <w:shd w:val="clear" w:color="auto" w:fill="FFFFFF"/>
        <w:spacing w:line="360" w:lineRule="auto"/>
        <w:ind w:firstLine="482" w:firstLineChars="200"/>
        <w:jc w:val="left"/>
        <w:rPr>
          <w:rFonts w:ascii="宋体" w:hAnsi="宋体" w:eastAsia="宋体"/>
          <w:sz w:val="24"/>
        </w:rPr>
      </w:pPr>
      <w:r>
        <w:rPr>
          <w:rFonts w:hint="eastAsia" w:ascii="Times New Roman" w:hAnsi="Times New Roman" w:cs="Times New Roman" w:eastAsiaTheme="majorEastAsia"/>
          <w:b/>
          <w:bCs/>
          <w:kern w:val="0"/>
          <w:sz w:val="24"/>
          <w:shd w:val="clear" w:color="auto" w:fill="FFFFFF"/>
          <w:lang w:bidi="ar"/>
        </w:rPr>
        <w:t>2.</w:t>
      </w:r>
      <w:r>
        <w:rPr>
          <w:rFonts w:hint="eastAsia" w:ascii="Times New Roman" w:hAnsi="Times New Roman" w:cs="Times New Roman" w:eastAsiaTheme="majorEastAsia"/>
          <w:b/>
          <w:bCs/>
          <w:kern w:val="0"/>
          <w:sz w:val="24"/>
          <w:shd w:val="clear" w:color="auto" w:fill="FFFFFF"/>
          <w:lang w:eastAsia="zh-CN" w:bidi="ar"/>
        </w:rPr>
        <w:t>增值</w:t>
      </w:r>
      <w:r>
        <w:rPr>
          <w:rFonts w:hint="eastAsia" w:ascii="宋体" w:hAnsi="宋体" w:eastAsia="宋体"/>
          <w:b/>
          <w:bCs/>
          <w:sz w:val="24"/>
          <w:lang w:eastAsia="zh-CN"/>
        </w:rPr>
        <w:t>福利：</w:t>
      </w:r>
      <w:r>
        <w:rPr>
          <w:rFonts w:ascii="宋体" w:hAnsi="宋体" w:eastAsia="宋体"/>
          <w:sz w:val="24"/>
        </w:rPr>
        <w:t>健康体检+租房补贴+午餐补贴+过节福利+生日福利+慰问金+驻外津贴等；</w:t>
      </w:r>
    </w:p>
    <w:p>
      <w:pPr>
        <w:spacing w:line="360" w:lineRule="auto"/>
        <w:ind w:firstLine="482" w:firstLineChars="200"/>
        <w:rPr>
          <w:rFonts w:ascii="宋体" w:hAnsi="宋体" w:eastAsia="宋体"/>
          <w:sz w:val="24"/>
        </w:rPr>
      </w:pPr>
      <w:r>
        <w:rPr>
          <w:rFonts w:hint="eastAsia" w:ascii="Times New Roman" w:hAnsi="Times New Roman" w:cs="Times New Roman" w:eastAsiaTheme="majorEastAsia"/>
          <w:b/>
          <w:bCs/>
          <w:kern w:val="0"/>
          <w:sz w:val="24"/>
          <w:shd w:val="clear" w:color="auto" w:fill="FFFFFF"/>
          <w:lang w:bidi="ar"/>
        </w:rPr>
        <w:t>3.</w:t>
      </w:r>
      <w:r>
        <w:rPr>
          <w:rFonts w:hint="eastAsia" w:ascii="Times New Roman" w:hAnsi="Times New Roman" w:cs="Times New Roman" w:eastAsiaTheme="majorEastAsia"/>
          <w:b/>
          <w:bCs/>
          <w:kern w:val="0"/>
          <w:sz w:val="24"/>
          <w:shd w:val="clear" w:color="auto" w:fill="FFFFFF"/>
          <w:lang w:eastAsia="zh-CN" w:bidi="ar"/>
        </w:rPr>
        <w:t>假</w:t>
      </w:r>
      <w:r>
        <w:rPr>
          <w:rFonts w:hint="eastAsia" w:ascii="宋体" w:hAnsi="宋体" w:eastAsia="宋体"/>
          <w:b/>
          <w:bCs/>
          <w:sz w:val="24"/>
          <w:lang w:eastAsia="zh-CN"/>
        </w:rPr>
        <w:t>期：</w:t>
      </w:r>
      <w:r>
        <w:rPr>
          <w:rFonts w:ascii="宋体" w:hAnsi="宋体" w:eastAsia="宋体"/>
          <w:sz w:val="24"/>
        </w:rPr>
        <w:t>双休、国家法定节假日、带薪休假。</w:t>
      </w:r>
    </w:p>
    <w:p>
      <w:pPr>
        <w:pStyle w:val="2"/>
        <w:ind w:left="0" w:leftChars="0" w:firstLine="0" w:firstLineChars="0"/>
        <w:rPr>
          <w:rFonts w:hint="eastAsia"/>
          <w:lang w:eastAsia="zh-CN"/>
        </w:rPr>
      </w:pPr>
    </w:p>
    <w:p>
      <w:pPr>
        <w:widowControl/>
        <w:shd w:val="clear" w:color="auto" w:fill="FFFFFF"/>
        <w:spacing w:line="360" w:lineRule="auto"/>
        <w:jc w:val="center"/>
        <w:rPr>
          <w:rFonts w:ascii="Times New Roman" w:hAnsi="Times New Roman" w:cs="Times New Roman" w:eastAsiaTheme="majorEastAsia"/>
          <w:b/>
          <w:kern w:val="0"/>
          <w:sz w:val="28"/>
          <w:shd w:val="clear" w:color="auto" w:fill="FFFFFF"/>
          <w:lang w:bidi="ar"/>
        </w:rPr>
      </w:pPr>
      <w:r>
        <w:rPr>
          <w:rFonts w:ascii="Times New Roman" w:hAnsi="Times New Roman" w:cs="Times New Roman" w:eastAsiaTheme="majorEastAsia"/>
          <w:b/>
          <w:kern w:val="0"/>
          <w:sz w:val="28"/>
          <w:shd w:val="clear" w:color="auto" w:fill="FFFFFF"/>
          <w:lang w:bidi="ar"/>
        </w:rPr>
        <w:t>西南分院</w:t>
      </w:r>
    </w:p>
    <w:p>
      <w:pPr>
        <w:pStyle w:val="23"/>
        <w:ind w:firstLine="480"/>
        <w:jc w:val="left"/>
        <w:rPr>
          <w:rFonts w:ascii="Times New Roman" w:hAnsi="Times New Roman" w:cs="Times New Roman" w:eastAsiaTheme="majorEastAsia"/>
        </w:rPr>
      </w:pPr>
      <w:r>
        <w:rPr>
          <w:rFonts w:ascii="Times New Roman" w:hAnsi="Times New Roman" w:cs="Times New Roman" w:eastAsiaTheme="majorEastAsia"/>
        </w:rPr>
        <w:t>西南分院成立于2020年3月，坐落在云南省昆明市官渡区，目前云南在全省大力开展海绵城市建设、城市黑臭水体整治、综合水环境治理、污水提标改造、污水管网完善、污水提质增效、生活垃圾分类、垃圾焚烧、餐厨垃圾处理、危废、医废处理、城市更新、老旧小区改造等工程建设的推进，分院目前的团队已参与了上述大部分类别的工程前期咨询工作及后续设计，有着极为广阔的设计市场前景。</w:t>
      </w:r>
    </w:p>
    <w:p>
      <w:pPr>
        <w:spacing w:line="360" w:lineRule="auto"/>
        <w:ind w:firstLine="482" w:firstLineChars="200"/>
        <w:rPr>
          <w:rFonts w:ascii="Times New Roman" w:hAnsi="Times New Roman" w:cs="Times New Roman" w:eastAsiaTheme="majorEastAsia"/>
          <w:bCs/>
          <w:sz w:val="24"/>
        </w:rPr>
      </w:pPr>
      <w:r>
        <w:rPr>
          <w:rFonts w:ascii="Times New Roman" w:hAnsi="Times New Roman" w:cs="Times New Roman" w:eastAsiaTheme="majorEastAsia"/>
          <w:b/>
          <w:sz w:val="24"/>
        </w:rPr>
        <w:t>1. 薪酬：</w:t>
      </w:r>
      <w:r>
        <w:rPr>
          <w:rFonts w:hint="eastAsia" w:ascii="Times New Roman" w:hAnsi="Times New Roman" w:cs="Times New Roman" w:eastAsiaTheme="majorEastAsia"/>
          <w:b w:val="0"/>
          <w:bCs/>
          <w:sz w:val="24"/>
          <w:lang w:eastAsia="zh-CN"/>
        </w:rPr>
        <w:t>面议</w:t>
      </w:r>
      <w:r>
        <w:rPr>
          <w:rFonts w:ascii="Times New Roman" w:hAnsi="Times New Roman" w:cs="Times New Roman" w:eastAsiaTheme="majorEastAsia"/>
          <w:bCs/>
          <w:sz w:val="24"/>
        </w:rPr>
        <w:t>；</w:t>
      </w:r>
    </w:p>
    <w:p>
      <w:pPr>
        <w:spacing w:line="360" w:lineRule="auto"/>
        <w:ind w:firstLine="482" w:firstLineChars="200"/>
        <w:rPr>
          <w:rFonts w:ascii="Times New Roman" w:hAnsi="Times New Roman" w:cs="Times New Roman" w:eastAsiaTheme="majorEastAsia"/>
          <w:bCs/>
          <w:sz w:val="24"/>
        </w:rPr>
      </w:pPr>
      <w:r>
        <w:rPr>
          <w:rFonts w:ascii="Times New Roman" w:hAnsi="Times New Roman" w:cs="Times New Roman" w:eastAsiaTheme="majorEastAsia"/>
          <w:b/>
          <w:sz w:val="24"/>
        </w:rPr>
        <w:t>2. 六险一金：</w:t>
      </w:r>
      <w:r>
        <w:rPr>
          <w:rFonts w:ascii="Times New Roman" w:hAnsi="Times New Roman" w:cs="Times New Roman" w:eastAsiaTheme="majorEastAsia"/>
          <w:bCs/>
          <w:sz w:val="24"/>
        </w:rPr>
        <w:t>五险+护理险+住房公积金；</w:t>
      </w:r>
    </w:p>
    <w:p>
      <w:pPr>
        <w:spacing w:line="360" w:lineRule="auto"/>
        <w:ind w:firstLine="482" w:firstLineChars="200"/>
        <w:rPr>
          <w:rFonts w:ascii="Times New Roman" w:hAnsi="Times New Roman" w:cs="Times New Roman" w:eastAsiaTheme="majorEastAsia"/>
          <w:bCs/>
          <w:sz w:val="24"/>
        </w:rPr>
      </w:pPr>
      <w:r>
        <w:rPr>
          <w:rFonts w:ascii="Times New Roman" w:hAnsi="Times New Roman" w:cs="Times New Roman" w:eastAsiaTheme="majorEastAsia"/>
          <w:b/>
          <w:sz w:val="24"/>
        </w:rPr>
        <w:t>3. 增值福利：</w:t>
      </w:r>
      <w:r>
        <w:rPr>
          <w:rFonts w:ascii="Times New Roman" w:hAnsi="Times New Roman" w:cs="Times New Roman" w:eastAsiaTheme="majorEastAsia"/>
          <w:bCs/>
          <w:sz w:val="24"/>
        </w:rPr>
        <w:t>健康体检+租房补贴+过节福利；</w:t>
      </w:r>
    </w:p>
    <w:p>
      <w:pPr>
        <w:spacing w:line="360" w:lineRule="auto"/>
        <w:ind w:firstLine="482" w:firstLineChars="200"/>
        <w:rPr>
          <w:rFonts w:ascii="Times New Roman" w:hAnsi="Times New Roman" w:cs="Times New Roman" w:eastAsiaTheme="majorEastAsia"/>
          <w:bCs/>
          <w:sz w:val="24"/>
        </w:rPr>
      </w:pPr>
      <w:r>
        <w:rPr>
          <w:rFonts w:ascii="Times New Roman" w:hAnsi="Times New Roman" w:cs="Times New Roman" w:eastAsiaTheme="majorEastAsia"/>
          <w:b/>
          <w:sz w:val="24"/>
        </w:rPr>
        <w:t>4. 假期：</w:t>
      </w:r>
      <w:r>
        <w:rPr>
          <w:rFonts w:ascii="Times New Roman" w:hAnsi="Times New Roman" w:cs="Times New Roman" w:eastAsiaTheme="majorEastAsia"/>
          <w:bCs/>
          <w:sz w:val="24"/>
        </w:rPr>
        <w:t>双休、国家法定年休假、带薪年休假等；</w:t>
      </w:r>
    </w:p>
    <w:p>
      <w:pPr>
        <w:spacing w:line="360" w:lineRule="auto"/>
        <w:ind w:firstLine="482" w:firstLineChars="200"/>
        <w:rPr>
          <w:rFonts w:ascii="Times New Roman" w:hAnsi="Times New Roman" w:cs="Times New Roman" w:eastAsiaTheme="majorEastAsia"/>
          <w:bCs/>
          <w:sz w:val="24"/>
        </w:rPr>
      </w:pPr>
      <w:r>
        <w:rPr>
          <w:rFonts w:ascii="Times New Roman" w:hAnsi="Times New Roman" w:cs="Times New Roman" w:eastAsiaTheme="majorEastAsia"/>
          <w:b/>
          <w:sz w:val="24"/>
        </w:rPr>
        <w:t xml:space="preserve">5. </w:t>
      </w:r>
      <w:r>
        <w:rPr>
          <w:rFonts w:ascii="Times New Roman" w:hAnsi="Times New Roman" w:cs="Times New Roman" w:eastAsiaTheme="majorEastAsia"/>
          <w:b/>
          <w:bCs/>
          <w:sz w:val="24"/>
        </w:rPr>
        <w:t>完善的员工培养体系：</w:t>
      </w:r>
      <w:r>
        <w:rPr>
          <w:rFonts w:ascii="Times New Roman" w:hAnsi="Times New Roman" w:cs="Times New Roman" w:eastAsiaTheme="majorEastAsia"/>
          <w:bCs/>
          <w:sz w:val="24"/>
        </w:rPr>
        <w:t>线上线下多渠道的专业技术，</w:t>
      </w:r>
      <w:r>
        <w:rPr>
          <w:rFonts w:ascii="Times New Roman" w:hAnsi="Times New Roman" w:cs="Times New Roman" w:eastAsiaTheme="majorEastAsia"/>
          <w:sz w:val="24"/>
        </w:rPr>
        <w:t>技术、经营、管理全方面培训；</w:t>
      </w:r>
    </w:p>
    <w:p>
      <w:pPr>
        <w:spacing w:line="360" w:lineRule="auto"/>
        <w:ind w:firstLine="482" w:firstLineChars="200"/>
        <w:rPr>
          <w:rFonts w:ascii="Times New Roman" w:hAnsi="Times New Roman" w:cs="Times New Roman" w:eastAsiaTheme="majorEastAsia"/>
          <w:b/>
          <w:kern w:val="0"/>
          <w:sz w:val="28"/>
          <w:shd w:val="clear" w:color="auto" w:fill="FFFFFF"/>
          <w:lang w:bidi="ar"/>
        </w:rPr>
      </w:pPr>
      <w:r>
        <w:rPr>
          <w:rFonts w:ascii="Times New Roman" w:hAnsi="Times New Roman" w:cs="Times New Roman" w:eastAsiaTheme="majorEastAsia"/>
          <w:b/>
          <w:sz w:val="24"/>
        </w:rPr>
        <w:t xml:space="preserve">6. </w:t>
      </w:r>
      <w:r>
        <w:rPr>
          <w:rFonts w:ascii="Times New Roman" w:hAnsi="Times New Roman" w:cs="Times New Roman" w:eastAsiaTheme="majorEastAsia"/>
          <w:bCs/>
          <w:sz w:val="24"/>
        </w:rPr>
        <w:t>舒适的办公环境，交通便利（</w:t>
      </w:r>
      <w:r>
        <w:rPr>
          <w:rFonts w:ascii="Times New Roman" w:hAnsi="Times New Roman" w:cs="Times New Roman" w:eastAsiaTheme="majorEastAsia"/>
          <w:b/>
          <w:sz w:val="24"/>
        </w:rPr>
        <w:t>地铁1号线珥季路站</w:t>
      </w:r>
      <w:r>
        <w:rPr>
          <w:rFonts w:ascii="Times New Roman" w:hAnsi="Times New Roman" w:cs="Times New Roman" w:eastAsiaTheme="majorEastAsia"/>
          <w:bCs/>
          <w:sz w:val="24"/>
        </w:rPr>
        <w:t>）。</w:t>
      </w:r>
    </w:p>
    <w:p>
      <w:pPr>
        <w:widowControl/>
        <w:shd w:val="clear" w:color="auto" w:fill="FFFFFF"/>
        <w:spacing w:after="120" w:line="360" w:lineRule="auto"/>
        <w:jc w:val="center"/>
        <w:rPr>
          <w:rFonts w:ascii="Times New Roman" w:hAnsi="Times New Roman" w:cs="Times New Roman" w:eastAsiaTheme="majorEastAsia"/>
          <w:b/>
          <w:kern w:val="0"/>
          <w:sz w:val="28"/>
          <w:shd w:val="clear" w:color="auto" w:fill="FFFFFF"/>
          <w:lang w:bidi="ar"/>
        </w:rPr>
      </w:pPr>
    </w:p>
    <w:p>
      <w:pPr>
        <w:widowControl/>
        <w:shd w:val="clear" w:color="auto" w:fill="FFFFFF"/>
        <w:spacing w:after="120" w:line="360" w:lineRule="auto"/>
        <w:jc w:val="center"/>
        <w:rPr>
          <w:rFonts w:ascii="Times New Roman" w:hAnsi="Times New Roman" w:cs="Times New Roman" w:eastAsiaTheme="majorEastAsia"/>
          <w:b/>
          <w:kern w:val="0"/>
          <w:sz w:val="28"/>
          <w:shd w:val="clear" w:color="auto" w:fill="FFFFFF"/>
          <w:lang w:bidi="ar"/>
        </w:rPr>
      </w:pPr>
      <w:r>
        <w:rPr>
          <w:rFonts w:ascii="Times New Roman" w:hAnsi="Times New Roman" w:cs="Times New Roman" w:eastAsiaTheme="majorEastAsia"/>
          <w:b/>
          <w:kern w:val="0"/>
          <w:sz w:val="28"/>
          <w:shd w:val="clear" w:color="auto" w:fill="FFFFFF"/>
          <w:lang w:bidi="ar"/>
        </w:rPr>
        <w:t>西北分院</w:t>
      </w:r>
    </w:p>
    <w:p>
      <w:pPr>
        <w:spacing w:line="360" w:lineRule="auto"/>
        <w:ind w:firstLine="480" w:firstLineChars="200"/>
        <w:rPr>
          <w:rFonts w:ascii="Times New Roman" w:hAnsi="Times New Roman" w:cs="Times New Roman" w:eastAsiaTheme="majorEastAsia"/>
        </w:rPr>
      </w:pPr>
      <w:r>
        <w:rPr>
          <w:rFonts w:ascii="Times New Roman" w:hAnsi="Times New Roman" w:cs="Times New Roman" w:eastAsiaTheme="majorEastAsia"/>
          <w:sz w:val="24"/>
          <w:szCs w:val="21"/>
        </w:rPr>
        <w:t>西北分院成立于2020年3月，主要从事城乡规划、工业与民用建筑、环境工程、给水排水、道路桥梁及风景园林相关的咨询与设计工作。</w:t>
      </w:r>
    </w:p>
    <w:p>
      <w:pPr>
        <w:pStyle w:val="23"/>
        <w:ind w:firstLine="482"/>
        <w:rPr>
          <w:rFonts w:ascii="Times New Roman" w:hAnsi="Times New Roman" w:cs="Times New Roman" w:eastAsiaTheme="majorEastAsia"/>
        </w:rPr>
      </w:pPr>
      <w:r>
        <w:rPr>
          <w:rFonts w:ascii="Times New Roman" w:hAnsi="Times New Roman" w:cs="Times New Roman" w:eastAsiaTheme="majorEastAsia"/>
          <w:b/>
          <w:bCs/>
        </w:rPr>
        <w:t>1. 薪酬：</w:t>
      </w:r>
      <w:r>
        <w:rPr>
          <w:rFonts w:ascii="Times New Roman" w:hAnsi="Times New Roman" w:cs="Times New Roman" w:eastAsiaTheme="majorEastAsia"/>
        </w:rPr>
        <w:t>转正后年薪均值10W+；</w:t>
      </w:r>
    </w:p>
    <w:p>
      <w:pPr>
        <w:pStyle w:val="23"/>
        <w:ind w:firstLine="482"/>
        <w:rPr>
          <w:rFonts w:ascii="Times New Roman" w:hAnsi="Times New Roman" w:cs="Times New Roman" w:eastAsiaTheme="majorEastAsia"/>
        </w:rPr>
      </w:pPr>
      <w:r>
        <w:rPr>
          <w:rFonts w:ascii="Times New Roman" w:hAnsi="Times New Roman" w:cs="Times New Roman" w:eastAsiaTheme="majorEastAsia"/>
          <w:b/>
          <w:bCs/>
        </w:rPr>
        <w:t>2. 六险一金：</w:t>
      </w:r>
      <w:r>
        <w:rPr>
          <w:rFonts w:ascii="Times New Roman" w:hAnsi="Times New Roman" w:cs="Times New Roman" w:eastAsiaTheme="majorEastAsia"/>
        </w:rPr>
        <w:t>五险</w:t>
      </w:r>
      <w:r>
        <w:rPr>
          <w:rFonts w:hint="eastAsia" w:ascii="Times New Roman" w:hAnsi="Times New Roman" w:cs="Times New Roman" w:eastAsiaTheme="majorEastAsia"/>
        </w:rPr>
        <w:t>一金</w:t>
      </w:r>
      <w:r>
        <w:rPr>
          <w:rFonts w:ascii="Times New Roman" w:hAnsi="Times New Roman" w:cs="Times New Roman" w:eastAsiaTheme="majorEastAsia"/>
        </w:rPr>
        <w:t>+意外险；</w:t>
      </w:r>
    </w:p>
    <w:p>
      <w:pPr>
        <w:pStyle w:val="23"/>
        <w:ind w:firstLine="482"/>
        <w:rPr>
          <w:rFonts w:ascii="Times New Roman" w:hAnsi="Times New Roman" w:cs="Times New Roman" w:eastAsiaTheme="majorEastAsia"/>
        </w:rPr>
      </w:pPr>
      <w:r>
        <w:rPr>
          <w:rFonts w:ascii="Times New Roman" w:hAnsi="Times New Roman" w:cs="Times New Roman" w:eastAsiaTheme="majorEastAsia"/>
          <w:b/>
          <w:bCs/>
        </w:rPr>
        <w:t>3. 增值福利：</w:t>
      </w:r>
      <w:r>
        <w:rPr>
          <w:rFonts w:ascii="Times New Roman" w:hAnsi="Times New Roman" w:cs="Times New Roman" w:eastAsiaTheme="majorEastAsia"/>
        </w:rPr>
        <w:t>午餐补贴+健康体检+过节福利+生日福利等；</w:t>
      </w:r>
    </w:p>
    <w:p>
      <w:pPr>
        <w:pStyle w:val="23"/>
        <w:ind w:firstLine="482"/>
        <w:rPr>
          <w:rFonts w:ascii="Times New Roman" w:hAnsi="Times New Roman" w:cs="Times New Roman" w:eastAsiaTheme="majorEastAsia"/>
        </w:rPr>
      </w:pPr>
      <w:r>
        <w:rPr>
          <w:rFonts w:ascii="Times New Roman" w:hAnsi="Times New Roman" w:cs="Times New Roman" w:eastAsiaTheme="majorEastAsia"/>
          <w:b/>
          <w:bCs/>
        </w:rPr>
        <w:t>4. 假期：</w:t>
      </w:r>
      <w:r>
        <w:rPr>
          <w:rFonts w:ascii="Times New Roman" w:hAnsi="Times New Roman" w:cs="Times New Roman" w:eastAsiaTheme="majorEastAsia"/>
        </w:rPr>
        <w:t>双休、国家法定节假日、带薪年休假；</w:t>
      </w:r>
    </w:p>
    <w:p>
      <w:pPr>
        <w:pStyle w:val="23"/>
        <w:ind w:firstLine="482"/>
        <w:rPr>
          <w:rFonts w:ascii="Times New Roman" w:hAnsi="Times New Roman" w:cs="Times New Roman" w:eastAsiaTheme="majorEastAsia"/>
        </w:rPr>
      </w:pPr>
      <w:r>
        <w:rPr>
          <w:rFonts w:ascii="Times New Roman" w:hAnsi="Times New Roman" w:cs="Times New Roman" w:eastAsiaTheme="majorEastAsia"/>
          <w:b/>
          <w:bCs/>
        </w:rPr>
        <w:t>5. 职业生涯发展多通道：</w:t>
      </w:r>
      <w:r>
        <w:rPr>
          <w:rFonts w:ascii="Times New Roman" w:hAnsi="Times New Roman" w:cs="Times New Roman" w:eastAsiaTheme="majorEastAsia"/>
        </w:rPr>
        <w:t>技术序列、管理序列；</w:t>
      </w:r>
    </w:p>
    <w:p>
      <w:pPr>
        <w:pStyle w:val="23"/>
        <w:ind w:firstLine="482"/>
        <w:rPr>
          <w:rFonts w:ascii="Times New Roman" w:hAnsi="Times New Roman" w:cs="Times New Roman" w:eastAsiaTheme="majorEastAsia"/>
        </w:rPr>
      </w:pPr>
      <w:r>
        <w:rPr>
          <w:rFonts w:ascii="Times New Roman" w:hAnsi="Times New Roman" w:cs="Times New Roman" w:eastAsiaTheme="majorEastAsia"/>
          <w:b/>
          <w:bCs/>
        </w:rPr>
        <w:t>6. 完善的员工培养体系：</w:t>
      </w:r>
      <w:r>
        <w:rPr>
          <w:rFonts w:ascii="Times New Roman" w:hAnsi="Times New Roman" w:cs="Times New Roman" w:eastAsiaTheme="majorEastAsia"/>
        </w:rPr>
        <w:t>线上、线下多渠道，技术、经营、管理全方面；</w:t>
      </w:r>
    </w:p>
    <w:p>
      <w:pPr>
        <w:pStyle w:val="23"/>
        <w:ind w:firstLine="482"/>
        <w:rPr>
          <w:rFonts w:ascii="Times New Roman" w:hAnsi="Times New Roman" w:cs="Times New Roman" w:eastAsiaTheme="majorEastAsia"/>
          <w:b/>
          <w:kern w:val="0"/>
          <w:sz w:val="28"/>
          <w:shd w:val="clear" w:color="auto" w:fill="FFFFFF"/>
          <w:lang w:bidi="ar"/>
        </w:rPr>
      </w:pPr>
      <w:r>
        <w:rPr>
          <w:rFonts w:ascii="Times New Roman" w:hAnsi="Times New Roman" w:cs="Times New Roman" w:eastAsiaTheme="majorEastAsia"/>
          <w:b/>
          <w:bCs/>
        </w:rPr>
        <w:t>7. 独立的职称评审体系：</w:t>
      </w:r>
      <w:r>
        <w:rPr>
          <w:rFonts w:ascii="Times New Roman" w:hAnsi="Times New Roman" w:cs="Times New Roman" w:eastAsiaTheme="majorEastAsia"/>
        </w:rPr>
        <w:t>涵盖工程、政工、经济、会计等系列。</w:t>
      </w:r>
    </w:p>
    <w:p>
      <w:pPr>
        <w:widowControl/>
        <w:shd w:val="clear" w:color="auto" w:fill="FFFFFF"/>
        <w:spacing w:after="120" w:line="360" w:lineRule="auto"/>
        <w:jc w:val="center"/>
        <w:rPr>
          <w:rFonts w:ascii="Times New Roman" w:hAnsi="Times New Roman" w:cs="Times New Roman" w:eastAsiaTheme="majorEastAsia"/>
          <w:b/>
          <w:kern w:val="0"/>
          <w:sz w:val="28"/>
          <w:shd w:val="clear" w:color="auto" w:fill="FFFFFF"/>
          <w:lang w:bidi="ar"/>
        </w:rPr>
      </w:pPr>
    </w:p>
    <w:p>
      <w:pPr>
        <w:widowControl/>
        <w:shd w:val="clear" w:color="auto" w:fill="FFFFFF"/>
        <w:spacing w:after="120" w:line="360" w:lineRule="auto"/>
        <w:jc w:val="center"/>
        <w:rPr>
          <w:rFonts w:ascii="Times New Roman" w:hAnsi="Times New Roman" w:cs="Times New Roman" w:eastAsiaTheme="majorEastAsia"/>
          <w:b/>
          <w:kern w:val="0"/>
          <w:sz w:val="28"/>
          <w:shd w:val="clear" w:color="auto" w:fill="FFFFFF"/>
          <w:lang w:bidi="ar"/>
        </w:rPr>
      </w:pPr>
      <w:r>
        <w:rPr>
          <w:rFonts w:ascii="Times New Roman" w:hAnsi="Times New Roman" w:cs="Times New Roman" w:eastAsiaTheme="majorEastAsia"/>
          <w:b/>
          <w:kern w:val="0"/>
          <w:sz w:val="28"/>
          <w:shd w:val="clear" w:color="auto" w:fill="FFFFFF"/>
          <w:lang w:bidi="ar"/>
        </w:rPr>
        <w:t>华北分院</w:t>
      </w:r>
    </w:p>
    <w:p>
      <w:pPr>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华北分院成立于2020年，坐落在天津市西青区的新城市中心商业写字楼A座，设生产中心、工程中心、综合管理部、运营中心、财务部等7个部门，员工50余人，其中高级工程师及以上职称13人。</w:t>
      </w:r>
    </w:p>
    <w:p>
      <w:pPr>
        <w:spacing w:line="360" w:lineRule="auto"/>
        <w:ind w:firstLine="480" w:firstLineChars="200"/>
        <w:rPr>
          <w:rFonts w:ascii="Times New Roman" w:hAnsi="Times New Roman" w:cs="Times New Roman" w:eastAsiaTheme="majorEastAsia"/>
          <w:sz w:val="24"/>
        </w:rPr>
      </w:pPr>
      <w:r>
        <w:rPr>
          <w:rFonts w:ascii="Times New Roman" w:hAnsi="Times New Roman" w:cs="Times New Roman" w:eastAsiaTheme="majorEastAsia"/>
          <w:sz w:val="24"/>
        </w:rPr>
        <w:t>公司在工程机械、交通运输设备、有色冶金、新能源、新材料、汽车零部件等行业有着自身独到的竞争优势，通过设计、项目管理、设备成套和工程总承包并举，为客户提供工程建设全过程解决方案和全方位的技术服务。</w:t>
      </w:r>
    </w:p>
    <w:p>
      <w:pPr>
        <w:spacing w:line="360" w:lineRule="auto"/>
        <w:ind w:firstLine="482" w:firstLineChars="200"/>
        <w:rPr>
          <w:rFonts w:ascii="Times New Roman" w:hAnsi="Times New Roman" w:cs="Times New Roman" w:eastAsiaTheme="majorEastAsia"/>
          <w:sz w:val="24"/>
        </w:rPr>
      </w:pPr>
      <w:r>
        <w:rPr>
          <w:rFonts w:ascii="Times New Roman" w:hAnsi="Times New Roman" w:cs="Times New Roman" w:eastAsiaTheme="majorEastAsia"/>
          <w:b/>
          <w:bCs/>
          <w:sz w:val="24"/>
        </w:rPr>
        <w:t>1. 薪酬待遇：</w:t>
      </w:r>
      <w:r>
        <w:rPr>
          <w:rFonts w:ascii="Times New Roman" w:hAnsi="Times New Roman" w:cs="Times New Roman" w:eastAsiaTheme="majorEastAsia"/>
          <w:sz w:val="24"/>
        </w:rPr>
        <w:t>转正后年薪均值8W+，</w:t>
      </w:r>
      <w:r>
        <w:rPr>
          <w:rFonts w:ascii="Times New Roman" w:hAnsi="Times New Roman" w:cs="Times New Roman" w:eastAsiaTheme="majorEastAsia"/>
          <w:kern w:val="0"/>
          <w:sz w:val="24"/>
          <w:shd w:val="clear" w:color="auto" w:fill="FFFFFF"/>
          <w:lang w:bidi="ar"/>
        </w:rPr>
        <w:t>五险</w:t>
      </w:r>
      <w:r>
        <w:rPr>
          <w:rFonts w:hint="eastAsia" w:ascii="Times New Roman" w:hAnsi="Times New Roman" w:cs="Times New Roman" w:eastAsiaTheme="majorEastAsia"/>
          <w:kern w:val="0"/>
          <w:sz w:val="24"/>
          <w:shd w:val="clear" w:color="auto" w:fill="FFFFFF"/>
          <w:lang w:bidi="ar"/>
        </w:rPr>
        <w:t>一</w:t>
      </w:r>
      <w:r>
        <w:rPr>
          <w:rFonts w:ascii="Times New Roman" w:hAnsi="Times New Roman" w:cs="Times New Roman" w:eastAsiaTheme="majorEastAsia"/>
          <w:kern w:val="0"/>
          <w:sz w:val="24"/>
          <w:shd w:val="clear" w:color="auto" w:fill="FFFFFF"/>
          <w:lang w:bidi="ar"/>
        </w:rPr>
        <w:t>金；</w:t>
      </w:r>
    </w:p>
    <w:p>
      <w:pPr>
        <w:spacing w:line="360" w:lineRule="auto"/>
        <w:ind w:firstLine="482" w:firstLineChars="200"/>
        <w:rPr>
          <w:rFonts w:ascii="Times New Roman" w:hAnsi="Times New Roman" w:cs="Times New Roman" w:eastAsiaTheme="majorEastAsia"/>
          <w:sz w:val="24"/>
        </w:rPr>
      </w:pPr>
      <w:r>
        <w:rPr>
          <w:rFonts w:ascii="Times New Roman" w:hAnsi="Times New Roman" w:cs="Times New Roman" w:eastAsiaTheme="majorEastAsia"/>
          <w:b/>
          <w:bCs/>
          <w:sz w:val="24"/>
        </w:rPr>
        <w:t>2. 增值福利：</w:t>
      </w:r>
      <w:r>
        <w:rPr>
          <w:rFonts w:ascii="Times New Roman" w:hAnsi="Times New Roman" w:cs="Times New Roman" w:eastAsiaTheme="majorEastAsia"/>
          <w:sz w:val="24"/>
        </w:rPr>
        <w:t>健康体检+租房补贴+就餐补贴+停车补助+过节福利+生日福利+特困补助等；</w:t>
      </w:r>
    </w:p>
    <w:p>
      <w:pPr>
        <w:spacing w:line="360" w:lineRule="auto"/>
        <w:ind w:firstLine="482" w:firstLineChars="200"/>
        <w:rPr>
          <w:rFonts w:ascii="Times New Roman" w:hAnsi="Times New Roman" w:cs="Times New Roman" w:eastAsiaTheme="majorEastAsia"/>
          <w:sz w:val="24"/>
        </w:rPr>
      </w:pPr>
      <w:r>
        <w:rPr>
          <w:rFonts w:ascii="Times New Roman" w:hAnsi="Times New Roman" w:cs="Times New Roman" w:eastAsiaTheme="majorEastAsia"/>
          <w:b/>
          <w:bCs/>
          <w:sz w:val="24"/>
        </w:rPr>
        <w:t>3. 假期：</w:t>
      </w:r>
      <w:r>
        <w:rPr>
          <w:rFonts w:ascii="Times New Roman" w:hAnsi="Times New Roman" w:cs="Times New Roman" w:eastAsiaTheme="majorEastAsia"/>
          <w:sz w:val="24"/>
        </w:rPr>
        <w:t>双休、国家法定节假日、带薪年休假；</w:t>
      </w:r>
    </w:p>
    <w:p>
      <w:pPr>
        <w:spacing w:line="360" w:lineRule="auto"/>
        <w:ind w:firstLine="482" w:firstLineChars="200"/>
        <w:rPr>
          <w:rFonts w:ascii="Times New Roman" w:hAnsi="Times New Roman" w:cs="Times New Roman" w:eastAsiaTheme="majorEastAsia"/>
          <w:sz w:val="24"/>
        </w:rPr>
      </w:pPr>
      <w:r>
        <w:rPr>
          <w:rFonts w:ascii="Times New Roman" w:hAnsi="Times New Roman" w:cs="Times New Roman" w:eastAsiaTheme="majorEastAsia"/>
          <w:b/>
          <w:bCs/>
          <w:sz w:val="24"/>
        </w:rPr>
        <w:t>4. 完善的员工培养体系：</w:t>
      </w:r>
      <w:r>
        <w:rPr>
          <w:rFonts w:ascii="Times New Roman" w:hAnsi="Times New Roman" w:cs="Times New Roman" w:eastAsiaTheme="majorEastAsia"/>
          <w:sz w:val="24"/>
        </w:rPr>
        <w:t>线上、线下多渠道，技术、经营、管理全方面培训；</w:t>
      </w:r>
    </w:p>
    <w:p>
      <w:pPr>
        <w:spacing w:line="360" w:lineRule="auto"/>
        <w:ind w:firstLine="482" w:firstLineChars="200"/>
        <w:rPr>
          <w:rFonts w:ascii="Times New Roman" w:hAnsi="Times New Roman" w:cs="Times New Roman" w:eastAsiaTheme="majorEastAsia"/>
          <w:b/>
          <w:kern w:val="0"/>
          <w:sz w:val="28"/>
          <w:shd w:val="clear" w:color="auto" w:fill="FFFFFF"/>
          <w:lang w:bidi="ar"/>
        </w:rPr>
      </w:pPr>
      <w:r>
        <w:rPr>
          <w:rFonts w:ascii="Times New Roman" w:hAnsi="Times New Roman" w:cs="Times New Roman" w:eastAsiaTheme="majorEastAsia"/>
          <w:b/>
          <w:bCs/>
          <w:sz w:val="24"/>
        </w:rPr>
        <w:t xml:space="preserve">5. </w:t>
      </w:r>
      <w:r>
        <w:rPr>
          <w:rFonts w:ascii="Times New Roman" w:hAnsi="Times New Roman" w:cs="Times New Roman" w:eastAsiaTheme="majorEastAsia"/>
          <w:sz w:val="24"/>
        </w:rPr>
        <w:t>良好的办公环境，交通便利（地铁2号线</w:t>
      </w:r>
      <w:r>
        <w:rPr>
          <w:rFonts w:ascii="Times New Roman" w:hAnsi="Times New Roman" w:cs="Times New Roman" w:eastAsiaTheme="majorEastAsia"/>
          <w:b/>
          <w:bCs/>
          <w:sz w:val="24"/>
        </w:rPr>
        <w:t>曹庄地铁站</w:t>
      </w:r>
      <w:r>
        <w:rPr>
          <w:rFonts w:ascii="Times New Roman" w:hAnsi="Times New Roman" w:cs="Times New Roman" w:eastAsiaTheme="majorEastAsia"/>
          <w:sz w:val="24"/>
        </w:rPr>
        <w:t>旁）。</w:t>
      </w:r>
    </w:p>
    <w:sectPr>
      <w:headerReference r:id="rId3" w:type="default"/>
      <w:pgSz w:w="11906" w:h="16838"/>
      <w:pgMar w:top="1440" w:right="1021" w:bottom="1440"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黑体" w:hAnsi="宋体" w:eastAsia="黑体" w:cs="黑体"/>
        <w:color w:val="333333"/>
        <w:kern w:val="0"/>
        <w:sz w:val="28"/>
        <w:szCs w:val="28"/>
        <w:shd w:val="clear" w:color="auto" w:fill="FFFFFF"/>
      </w:rPr>
      <w:drawing>
        <wp:inline distT="0" distB="0" distL="0" distR="0">
          <wp:extent cx="5124450" cy="380365"/>
          <wp:effectExtent l="0" t="0" r="0" b="635"/>
          <wp:docPr id="1" name="图片 1" descr="C:\Users\daixuanyu\Desktop\中机全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aixuanyu\Desktop\中机全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141115" cy="38203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D6"/>
    <w:rsid w:val="0000719E"/>
    <w:rsid w:val="00011FA3"/>
    <w:rsid w:val="0001345D"/>
    <w:rsid w:val="00035070"/>
    <w:rsid w:val="00042EA8"/>
    <w:rsid w:val="00055A81"/>
    <w:rsid w:val="000572D5"/>
    <w:rsid w:val="00060ACA"/>
    <w:rsid w:val="00065EE8"/>
    <w:rsid w:val="0006658B"/>
    <w:rsid w:val="0007213C"/>
    <w:rsid w:val="00095F34"/>
    <w:rsid w:val="000973AA"/>
    <w:rsid w:val="000C541D"/>
    <w:rsid w:val="000F7B08"/>
    <w:rsid w:val="00102577"/>
    <w:rsid w:val="00111A1F"/>
    <w:rsid w:val="0011328F"/>
    <w:rsid w:val="00150205"/>
    <w:rsid w:val="0016365D"/>
    <w:rsid w:val="001638A6"/>
    <w:rsid w:val="00165759"/>
    <w:rsid w:val="00175662"/>
    <w:rsid w:val="00192E4E"/>
    <w:rsid w:val="00196B8D"/>
    <w:rsid w:val="00197893"/>
    <w:rsid w:val="001A053C"/>
    <w:rsid w:val="001C6FA3"/>
    <w:rsid w:val="001D0078"/>
    <w:rsid w:val="001D0D0B"/>
    <w:rsid w:val="0021280F"/>
    <w:rsid w:val="002221D4"/>
    <w:rsid w:val="00225CF9"/>
    <w:rsid w:val="00243792"/>
    <w:rsid w:val="002558EF"/>
    <w:rsid w:val="00260D52"/>
    <w:rsid w:val="00267CFA"/>
    <w:rsid w:val="00282039"/>
    <w:rsid w:val="002830FD"/>
    <w:rsid w:val="0029622F"/>
    <w:rsid w:val="002A043F"/>
    <w:rsid w:val="002A1B12"/>
    <w:rsid w:val="002A2F38"/>
    <w:rsid w:val="002A76F9"/>
    <w:rsid w:val="002B7D61"/>
    <w:rsid w:val="002D737E"/>
    <w:rsid w:val="002E457F"/>
    <w:rsid w:val="002F3396"/>
    <w:rsid w:val="00302E36"/>
    <w:rsid w:val="003366A0"/>
    <w:rsid w:val="003551C9"/>
    <w:rsid w:val="00357B6A"/>
    <w:rsid w:val="00384951"/>
    <w:rsid w:val="00387456"/>
    <w:rsid w:val="00390124"/>
    <w:rsid w:val="00392958"/>
    <w:rsid w:val="003A7F28"/>
    <w:rsid w:val="003B19D6"/>
    <w:rsid w:val="003B3DBA"/>
    <w:rsid w:val="003E2666"/>
    <w:rsid w:val="00403C27"/>
    <w:rsid w:val="00416DFF"/>
    <w:rsid w:val="00456B25"/>
    <w:rsid w:val="00460A4E"/>
    <w:rsid w:val="00495D9D"/>
    <w:rsid w:val="004B3C2F"/>
    <w:rsid w:val="004B78D5"/>
    <w:rsid w:val="004D7696"/>
    <w:rsid w:val="005120DB"/>
    <w:rsid w:val="00521B4F"/>
    <w:rsid w:val="00524A2E"/>
    <w:rsid w:val="0052795A"/>
    <w:rsid w:val="00532FC9"/>
    <w:rsid w:val="00534223"/>
    <w:rsid w:val="00536E89"/>
    <w:rsid w:val="00542012"/>
    <w:rsid w:val="00552208"/>
    <w:rsid w:val="00560465"/>
    <w:rsid w:val="00593F65"/>
    <w:rsid w:val="00595A7C"/>
    <w:rsid w:val="005D16CD"/>
    <w:rsid w:val="005D4F2B"/>
    <w:rsid w:val="005E5CB6"/>
    <w:rsid w:val="005E7D42"/>
    <w:rsid w:val="00636A30"/>
    <w:rsid w:val="0063726B"/>
    <w:rsid w:val="00657BBB"/>
    <w:rsid w:val="006618A5"/>
    <w:rsid w:val="006A3585"/>
    <w:rsid w:val="006B401E"/>
    <w:rsid w:val="006B4042"/>
    <w:rsid w:val="006B5700"/>
    <w:rsid w:val="006E5C8A"/>
    <w:rsid w:val="006F2587"/>
    <w:rsid w:val="00713BBA"/>
    <w:rsid w:val="00721CC4"/>
    <w:rsid w:val="007235E8"/>
    <w:rsid w:val="007365A5"/>
    <w:rsid w:val="0073799C"/>
    <w:rsid w:val="00743E5B"/>
    <w:rsid w:val="00777BDD"/>
    <w:rsid w:val="00790EFA"/>
    <w:rsid w:val="007A720A"/>
    <w:rsid w:val="007B02E9"/>
    <w:rsid w:val="007B46CE"/>
    <w:rsid w:val="007E259F"/>
    <w:rsid w:val="007E61B2"/>
    <w:rsid w:val="007E7A64"/>
    <w:rsid w:val="007F5D59"/>
    <w:rsid w:val="008076F7"/>
    <w:rsid w:val="00817A29"/>
    <w:rsid w:val="00820199"/>
    <w:rsid w:val="0082181C"/>
    <w:rsid w:val="008536F4"/>
    <w:rsid w:val="00867FE5"/>
    <w:rsid w:val="00870BB3"/>
    <w:rsid w:val="008734EB"/>
    <w:rsid w:val="00895CAE"/>
    <w:rsid w:val="008B5506"/>
    <w:rsid w:val="008C68E9"/>
    <w:rsid w:val="008D3672"/>
    <w:rsid w:val="008D4DE2"/>
    <w:rsid w:val="008D7898"/>
    <w:rsid w:val="009049D4"/>
    <w:rsid w:val="00927E55"/>
    <w:rsid w:val="00956DF1"/>
    <w:rsid w:val="00981813"/>
    <w:rsid w:val="009873F9"/>
    <w:rsid w:val="009874E9"/>
    <w:rsid w:val="009951CE"/>
    <w:rsid w:val="009D19D9"/>
    <w:rsid w:val="009E4236"/>
    <w:rsid w:val="009F2290"/>
    <w:rsid w:val="009F6693"/>
    <w:rsid w:val="00A329EB"/>
    <w:rsid w:val="00A5653C"/>
    <w:rsid w:val="00A83964"/>
    <w:rsid w:val="00A91242"/>
    <w:rsid w:val="00A92E20"/>
    <w:rsid w:val="00A94714"/>
    <w:rsid w:val="00AB2CB4"/>
    <w:rsid w:val="00AC0A04"/>
    <w:rsid w:val="00AC1056"/>
    <w:rsid w:val="00AD366B"/>
    <w:rsid w:val="00B060D2"/>
    <w:rsid w:val="00B257F7"/>
    <w:rsid w:val="00B912B5"/>
    <w:rsid w:val="00BB1939"/>
    <w:rsid w:val="00BC45CE"/>
    <w:rsid w:val="00C03CD6"/>
    <w:rsid w:val="00C05FC7"/>
    <w:rsid w:val="00C160CA"/>
    <w:rsid w:val="00C16D95"/>
    <w:rsid w:val="00C6257D"/>
    <w:rsid w:val="00C85A3F"/>
    <w:rsid w:val="00C9781F"/>
    <w:rsid w:val="00CA06E9"/>
    <w:rsid w:val="00CA1061"/>
    <w:rsid w:val="00CA490C"/>
    <w:rsid w:val="00CA5768"/>
    <w:rsid w:val="00CC2CE1"/>
    <w:rsid w:val="00CE4CEF"/>
    <w:rsid w:val="00CE6996"/>
    <w:rsid w:val="00CF490A"/>
    <w:rsid w:val="00D027D3"/>
    <w:rsid w:val="00D14FA7"/>
    <w:rsid w:val="00D31DB3"/>
    <w:rsid w:val="00D3570E"/>
    <w:rsid w:val="00D71BF0"/>
    <w:rsid w:val="00D83288"/>
    <w:rsid w:val="00D87E5C"/>
    <w:rsid w:val="00DA0267"/>
    <w:rsid w:val="00DA3661"/>
    <w:rsid w:val="00DD31F6"/>
    <w:rsid w:val="00DE2B2F"/>
    <w:rsid w:val="00DF4F75"/>
    <w:rsid w:val="00E01478"/>
    <w:rsid w:val="00E372E0"/>
    <w:rsid w:val="00E43FDF"/>
    <w:rsid w:val="00E74353"/>
    <w:rsid w:val="00E801C1"/>
    <w:rsid w:val="00E802E0"/>
    <w:rsid w:val="00E842FB"/>
    <w:rsid w:val="00EB66A8"/>
    <w:rsid w:val="00ED53B9"/>
    <w:rsid w:val="00EE5B04"/>
    <w:rsid w:val="00EE7CA7"/>
    <w:rsid w:val="00EF508F"/>
    <w:rsid w:val="00EF6E10"/>
    <w:rsid w:val="00F13C4C"/>
    <w:rsid w:val="00F36773"/>
    <w:rsid w:val="00F503F0"/>
    <w:rsid w:val="00F73C00"/>
    <w:rsid w:val="00F84EE4"/>
    <w:rsid w:val="00F91B49"/>
    <w:rsid w:val="00FA7099"/>
    <w:rsid w:val="00FB16CA"/>
    <w:rsid w:val="00FC1A91"/>
    <w:rsid w:val="00FE1B49"/>
    <w:rsid w:val="01CE6BA4"/>
    <w:rsid w:val="02742A53"/>
    <w:rsid w:val="0373181B"/>
    <w:rsid w:val="042A32BA"/>
    <w:rsid w:val="07677E3C"/>
    <w:rsid w:val="098A65E9"/>
    <w:rsid w:val="0A425A0B"/>
    <w:rsid w:val="0A76756E"/>
    <w:rsid w:val="0ADD31DB"/>
    <w:rsid w:val="0C8C50B8"/>
    <w:rsid w:val="0C9D7152"/>
    <w:rsid w:val="0CD25C69"/>
    <w:rsid w:val="12CD4F67"/>
    <w:rsid w:val="17522DF8"/>
    <w:rsid w:val="19F14F9C"/>
    <w:rsid w:val="1A555281"/>
    <w:rsid w:val="1AAA2C8B"/>
    <w:rsid w:val="1B696030"/>
    <w:rsid w:val="1CDF06AF"/>
    <w:rsid w:val="1D7B57AA"/>
    <w:rsid w:val="1DFA5CB1"/>
    <w:rsid w:val="2004132E"/>
    <w:rsid w:val="200A2F87"/>
    <w:rsid w:val="2A675D74"/>
    <w:rsid w:val="2A717AA4"/>
    <w:rsid w:val="2D8C0151"/>
    <w:rsid w:val="2EB240E6"/>
    <w:rsid w:val="2EFF2AEA"/>
    <w:rsid w:val="30703D5A"/>
    <w:rsid w:val="30A948B3"/>
    <w:rsid w:val="313634F6"/>
    <w:rsid w:val="338418CB"/>
    <w:rsid w:val="34C57E55"/>
    <w:rsid w:val="39390F73"/>
    <w:rsid w:val="3A8D645D"/>
    <w:rsid w:val="3C630225"/>
    <w:rsid w:val="3CC316B6"/>
    <w:rsid w:val="40AC54B7"/>
    <w:rsid w:val="42623463"/>
    <w:rsid w:val="42890CAC"/>
    <w:rsid w:val="435172B7"/>
    <w:rsid w:val="47BD7C0C"/>
    <w:rsid w:val="4FE3205F"/>
    <w:rsid w:val="51C40785"/>
    <w:rsid w:val="566E78DD"/>
    <w:rsid w:val="56E753D8"/>
    <w:rsid w:val="570B6FF3"/>
    <w:rsid w:val="58403763"/>
    <w:rsid w:val="5E755295"/>
    <w:rsid w:val="5ECC1A61"/>
    <w:rsid w:val="5EF0662A"/>
    <w:rsid w:val="67EC3B42"/>
    <w:rsid w:val="69A6702F"/>
    <w:rsid w:val="6AD30FB4"/>
    <w:rsid w:val="6C85443B"/>
    <w:rsid w:val="6E0274B9"/>
    <w:rsid w:val="6F932C1D"/>
    <w:rsid w:val="70421952"/>
    <w:rsid w:val="73737EEE"/>
    <w:rsid w:val="7DD3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20"/>
    <w:qFormat/>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hAnsi="宋体"/>
    </w:rPr>
  </w:style>
  <w:style w:type="paragraph" w:styleId="3">
    <w:name w:val="Body Text Indent"/>
    <w:basedOn w:val="1"/>
    <w:next w:val="4"/>
    <w:qFormat/>
    <w:uiPriority w:val="0"/>
    <w:pPr>
      <w:spacing w:after="120"/>
      <w:ind w:left="420" w:leftChars="200"/>
    </w:pPr>
  </w:style>
  <w:style w:type="paragraph" w:styleId="4">
    <w:name w:val="Body Text Indent 2"/>
    <w:basedOn w:val="1"/>
    <w:qFormat/>
    <w:uiPriority w:val="0"/>
    <w:pPr>
      <w:spacing w:after="120" w:line="480" w:lineRule="auto"/>
      <w:ind w:left="420" w:leftChars="200"/>
    </w:pPr>
  </w:style>
  <w:style w:type="paragraph" w:styleId="6">
    <w:name w:val="Balloon Text"/>
    <w:basedOn w:val="1"/>
    <w:link w:val="18"/>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jc w:val="left"/>
    </w:pPr>
    <w:rPr>
      <w:rFonts w:cs="Times New Roman"/>
      <w:kern w:val="0"/>
      <w:sz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Emphasis"/>
    <w:basedOn w:val="12"/>
    <w:qFormat/>
    <w:uiPriority w:val="0"/>
    <w:rPr>
      <w:i/>
    </w:rPr>
  </w:style>
  <w:style w:type="character" w:styleId="15">
    <w:name w:val="Hyperlink"/>
    <w:basedOn w:val="12"/>
    <w:qFormat/>
    <w:uiPriority w:val="99"/>
    <w:rPr>
      <w:color w:val="0000FF"/>
      <w:u w:val="single"/>
    </w:rPr>
  </w:style>
  <w:style w:type="character" w:customStyle="1" w:styleId="16">
    <w:name w:val="页眉 Char"/>
    <w:basedOn w:val="12"/>
    <w:link w:val="8"/>
    <w:qFormat/>
    <w:uiPriority w:val="0"/>
    <w:rPr>
      <w:rFonts w:asciiTheme="minorHAnsi" w:hAnsiTheme="minorHAnsi" w:eastAsiaTheme="minorEastAsia" w:cstheme="minorBidi"/>
      <w:kern w:val="2"/>
      <w:sz w:val="18"/>
      <w:szCs w:val="18"/>
    </w:rPr>
  </w:style>
  <w:style w:type="character" w:customStyle="1" w:styleId="17">
    <w:name w:val="页脚 Char"/>
    <w:basedOn w:val="12"/>
    <w:link w:val="7"/>
    <w:qFormat/>
    <w:uiPriority w:val="0"/>
    <w:rPr>
      <w:rFonts w:asciiTheme="minorHAnsi" w:hAnsiTheme="minorHAnsi" w:eastAsiaTheme="minorEastAsia" w:cstheme="minorBidi"/>
      <w:kern w:val="2"/>
      <w:sz w:val="18"/>
      <w:szCs w:val="18"/>
    </w:rPr>
  </w:style>
  <w:style w:type="character" w:customStyle="1" w:styleId="18">
    <w:name w:val="批注框文本 Char"/>
    <w:basedOn w:val="12"/>
    <w:link w:val="6"/>
    <w:qFormat/>
    <w:uiPriority w:val="0"/>
    <w:rPr>
      <w:rFonts w:asciiTheme="minorHAnsi" w:hAnsiTheme="minorHAnsi" w:eastAsiaTheme="minorEastAsia" w:cstheme="minorBidi"/>
      <w:kern w:val="2"/>
      <w:sz w:val="18"/>
      <w:szCs w:val="18"/>
    </w:rPr>
  </w:style>
  <w:style w:type="paragraph" w:styleId="19">
    <w:name w:val="List Paragraph"/>
    <w:basedOn w:val="1"/>
    <w:qFormat/>
    <w:uiPriority w:val="34"/>
    <w:pPr>
      <w:ind w:firstLine="420" w:firstLineChars="200"/>
    </w:pPr>
    <w:rPr>
      <w:szCs w:val="22"/>
    </w:rPr>
  </w:style>
  <w:style w:type="character" w:customStyle="1" w:styleId="20">
    <w:name w:val="标题 1 Char"/>
    <w:basedOn w:val="12"/>
    <w:link w:val="5"/>
    <w:qFormat/>
    <w:uiPriority w:val="99"/>
    <w:rPr>
      <w:rFonts w:ascii="Calibri" w:hAnsi="Calibri" w:cs="Calibri"/>
      <w:b/>
      <w:bCs/>
      <w:kern w:val="44"/>
      <w:sz w:val="44"/>
      <w:szCs w:val="44"/>
    </w:rPr>
  </w:style>
  <w:style w:type="paragraph" w:customStyle="1" w:styleId="21">
    <w:name w:val="CMIT-TB"/>
    <w:qFormat/>
    <w:uiPriority w:val="0"/>
    <w:pPr>
      <w:spacing w:line="360" w:lineRule="auto"/>
      <w:jc w:val="center"/>
    </w:pPr>
    <w:rPr>
      <w:rFonts w:ascii="Calibri" w:hAnsi="Calibri" w:eastAsia="宋体" w:cstheme="minorBidi"/>
      <w:kern w:val="2"/>
      <w:sz w:val="21"/>
      <w:szCs w:val="21"/>
      <w:lang w:val="en-US" w:eastAsia="zh-CN" w:bidi="ar-SA"/>
    </w:rPr>
  </w:style>
  <w:style w:type="table" w:customStyle="1" w:styleId="22">
    <w:name w:val="CMIE-table"/>
    <w:basedOn w:val="10"/>
    <w:qFormat/>
    <w:uiPriority w:val="99"/>
    <w:pPr>
      <w:jc w:val="center"/>
    </w:pPr>
    <w:tblPr>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
    <w:trPr>
      <w:jc w:val="center"/>
    </w:trPr>
    <w:tcPr>
      <w:shd w:val="clear" w:color="auto" w:fill="auto"/>
      <w:vAlign w:val="center"/>
    </w:tcPr>
    <w:tblStylePr w:type="firstRow">
      <w:pPr>
        <w:jc w:val="center"/>
      </w:pPr>
      <w:rPr>
        <w:b/>
      </w:rPr>
      <w:tblPr/>
      <w:trPr>
        <w:tblHeader/>
      </w:trPr>
      <w:tcPr>
        <w:tcBorders>
          <w:top w:val="single" w:color="auto" w:sz="8" w:space="0"/>
          <w:left w:val="single" w:color="auto" w:sz="8" w:space="0"/>
          <w:bottom w:val="single" w:color="auto" w:sz="4" w:space="0"/>
          <w:right w:val="single" w:color="auto" w:sz="8" w:space="0"/>
          <w:insideH w:val="single" w:sz="6" w:space="0"/>
          <w:insideV w:val="single" w:sz="6" w:space="0"/>
          <w:tl2br w:val="nil"/>
          <w:tr2bl w:val="nil"/>
        </w:tcBorders>
      </w:tcPr>
    </w:tblStylePr>
  </w:style>
  <w:style w:type="paragraph" w:customStyle="1" w:styleId="23">
    <w:name w:val="CMIE-0"/>
    <w:qFormat/>
    <w:uiPriority w:val="0"/>
    <w:pPr>
      <w:widowControl w:val="0"/>
      <w:spacing w:line="360" w:lineRule="auto"/>
      <w:ind w:firstLine="200" w:firstLineChars="200"/>
      <w:jc w:val="both"/>
    </w:pPr>
    <w:rPr>
      <w:rFonts w:ascii="Calibri" w:hAnsi="Calibri" w:eastAsia="宋体" w:cstheme="minorBidi"/>
      <w:kern w:val="2"/>
      <w:sz w:val="24"/>
      <w:szCs w:val="21"/>
      <w:lang w:val="en-US" w:eastAsia="zh-CN" w:bidi="ar-SA"/>
    </w:rPr>
  </w:style>
  <w:style w:type="paragraph" w:customStyle="1" w:styleId="24">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paragraph" w:customStyle="1" w:styleId="25">
    <w:name w:val="CMIE-B"/>
    <w:next w:val="23"/>
    <w:qFormat/>
    <w:uiPriority w:val="0"/>
    <w:pPr>
      <w:spacing w:line="360" w:lineRule="auto"/>
      <w:jc w:val="both"/>
      <w:outlineLvl w:val="1"/>
    </w:pPr>
    <w:rPr>
      <w:rFonts w:ascii="Calibri" w:hAnsi="Calibri" w:eastAsia="宋体" w:cstheme="minorBidi"/>
      <w:b/>
      <w:kern w:val="2"/>
      <w:sz w:val="30"/>
      <w:szCs w:val="21"/>
      <w:lang w:val="en-US" w:eastAsia="zh-CN" w:bidi="ar-SA"/>
    </w:rPr>
  </w:style>
  <w:style w:type="paragraph" w:customStyle="1" w:styleId="26">
    <w:name w:val="CMIE-C"/>
    <w:next w:val="23"/>
    <w:qFormat/>
    <w:uiPriority w:val="0"/>
    <w:pPr>
      <w:spacing w:before="156" w:beforeLines="50" w:after="156" w:afterLines="50" w:line="360" w:lineRule="auto"/>
      <w:jc w:val="both"/>
      <w:outlineLvl w:val="2"/>
    </w:pPr>
    <w:rPr>
      <w:rFonts w:ascii="Calibri" w:hAnsi="Calibri" w:eastAsia="宋体" w:cstheme="minorBidi"/>
      <w:b/>
      <w:kern w:val="2"/>
      <w:sz w:val="28"/>
      <w:szCs w:val="21"/>
      <w:lang w:val="en-US" w:eastAsia="zh-CN" w:bidi="ar-SA"/>
    </w:rPr>
  </w:style>
  <w:style w:type="paragraph" w:customStyle="1" w:styleId="27">
    <w:name w:val="CMIE-TB-Head"/>
    <w:next w:val="23"/>
    <w:qFormat/>
    <w:uiPriority w:val="0"/>
    <w:pPr>
      <w:spacing w:line="360" w:lineRule="auto"/>
      <w:jc w:val="center"/>
    </w:pPr>
    <w:rPr>
      <w:rFonts w:ascii="Calibri" w:hAnsi="Calibri" w:eastAsia="宋体" w:cstheme="minorBidi"/>
      <w:b/>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52535-D3B9-439E-BD12-40A39C5CC01E}">
  <ds:schemaRefs/>
</ds:datastoreItem>
</file>

<file path=docProps/app.xml><?xml version="1.0" encoding="utf-8"?>
<Properties xmlns="http://schemas.openxmlformats.org/officeDocument/2006/extended-properties" xmlns:vt="http://schemas.openxmlformats.org/officeDocument/2006/docPropsVTypes">
  <Template>Normal.dotm</Template>
  <Pages>8</Pages>
  <Words>5639</Words>
  <Characters>6055</Characters>
  <Lines>44</Lines>
  <Paragraphs>12</Paragraphs>
  <TotalTime>1</TotalTime>
  <ScaleCrop>false</ScaleCrop>
  <LinksUpToDate>false</LinksUpToDate>
  <CharactersWithSpaces>6284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2020-09-15T06:41:00Z</dcterms:created>
  <dc:creator>huangqiang1</dc:creator>
  <cp:lastModifiedBy>gandongmei</cp:lastModifiedBy>
  <cp:lastPrinted>2020-09-17T08:48:00Z</cp:lastPrinted>
  <dcterms:modified xsi:type="dcterms:W3CDTF">2022-04-14T04:44:52Z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D0848CC40E394C2FB8E7AD581DBEA582</vt:lpwstr>
  </property>
</Properties>
</file>